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EFD07" w14:textId="050953D5" w:rsidR="001769B0" w:rsidRDefault="00BE65D4" w:rsidP="001769B0">
      <w:pPr>
        <w:tabs>
          <w:tab w:val="left" w:pos="142"/>
        </w:tabs>
        <w:spacing w:after="20" w:line="200" w:lineRule="exact"/>
        <w:rPr>
          <w:rFonts w:ascii="Arial" w:hAnsi="Arial" w:cs="Arial"/>
          <w:b/>
          <w:noProof/>
          <w:color w:val="FF0000"/>
          <w:sz w:val="14"/>
          <w:szCs w:val="14"/>
        </w:rPr>
      </w:pPr>
      <w:r>
        <w:rPr>
          <w:noProof/>
        </w:rPr>
        <w:drawing>
          <wp:anchor distT="0" distB="0" distL="114300" distR="114300" simplePos="0" relativeHeight="251726848" behindDoc="0" locked="0" layoutInCell="1" allowOverlap="1" wp14:anchorId="2486DEEA" wp14:editId="3167943A">
            <wp:simplePos x="0" y="0"/>
            <wp:positionH relativeFrom="page">
              <wp:posOffset>-7210</wp:posOffset>
            </wp:positionH>
            <wp:positionV relativeFrom="paragraph">
              <wp:posOffset>-335725</wp:posOffset>
            </wp:positionV>
            <wp:extent cx="3786075" cy="5165545"/>
            <wp:effectExtent l="0" t="0" r="5080" b="0"/>
            <wp:wrapNone/>
            <wp:docPr id="1407651042" name="图片 14076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1042" name="图片 1407651042"/>
                    <pic:cNvPicPr/>
                  </pic:nvPicPr>
                  <pic:blipFill>
                    <a:blip r:embed="rId8"/>
                    <a:stretch>
                      <a:fillRect/>
                    </a:stretch>
                  </pic:blipFill>
                  <pic:spPr>
                    <a:xfrm>
                      <a:off x="0" y="0"/>
                      <a:ext cx="3786075" cy="5165545"/>
                    </a:xfrm>
                    <a:prstGeom prst="rect">
                      <a:avLst/>
                    </a:prstGeom>
                  </pic:spPr>
                </pic:pic>
              </a:graphicData>
            </a:graphic>
            <wp14:sizeRelH relativeFrom="margin">
              <wp14:pctWidth>0</wp14:pctWidth>
            </wp14:sizeRelH>
            <wp14:sizeRelV relativeFrom="margin">
              <wp14:pctHeight>0</wp14:pctHeight>
            </wp14:sizeRelV>
          </wp:anchor>
        </w:drawing>
      </w:r>
    </w:p>
    <w:p w14:paraId="2163D94C" w14:textId="6F93F7AB" w:rsidR="002A66E5" w:rsidRDefault="002A66E5" w:rsidP="001769B0">
      <w:pPr>
        <w:tabs>
          <w:tab w:val="left" w:pos="142"/>
        </w:tabs>
        <w:spacing w:after="20" w:line="200" w:lineRule="exact"/>
        <w:rPr>
          <w:rFonts w:ascii="Arial" w:hAnsi="Arial" w:cs="Arial"/>
          <w:b/>
          <w:noProof/>
          <w:color w:val="FF0000"/>
          <w:sz w:val="14"/>
          <w:szCs w:val="14"/>
        </w:rPr>
      </w:pPr>
    </w:p>
    <w:p w14:paraId="5EA65934" w14:textId="02E5211A" w:rsidR="002A66E5" w:rsidRDefault="002A66E5" w:rsidP="001769B0">
      <w:pPr>
        <w:tabs>
          <w:tab w:val="left" w:pos="142"/>
        </w:tabs>
        <w:spacing w:after="20" w:line="200" w:lineRule="exact"/>
        <w:rPr>
          <w:rFonts w:ascii="Arial" w:hAnsi="Arial" w:cs="Arial"/>
          <w:b/>
          <w:noProof/>
          <w:color w:val="FF0000"/>
          <w:sz w:val="14"/>
          <w:szCs w:val="14"/>
        </w:rPr>
      </w:pPr>
    </w:p>
    <w:p w14:paraId="0976AAEE" w14:textId="2B33970C" w:rsidR="002A66E5" w:rsidRDefault="002A66E5" w:rsidP="001769B0">
      <w:pPr>
        <w:tabs>
          <w:tab w:val="left" w:pos="142"/>
        </w:tabs>
        <w:spacing w:after="20" w:line="200" w:lineRule="exact"/>
        <w:rPr>
          <w:rFonts w:ascii="Arial" w:hAnsi="Arial" w:cs="Arial"/>
          <w:b/>
          <w:noProof/>
          <w:color w:val="FF0000"/>
          <w:sz w:val="14"/>
          <w:szCs w:val="14"/>
        </w:rPr>
      </w:pPr>
    </w:p>
    <w:p w14:paraId="06E546E4" w14:textId="2AD4B16C" w:rsidR="002A66E5" w:rsidRDefault="002A66E5" w:rsidP="001769B0">
      <w:pPr>
        <w:tabs>
          <w:tab w:val="left" w:pos="142"/>
        </w:tabs>
        <w:spacing w:after="20" w:line="200" w:lineRule="exact"/>
        <w:rPr>
          <w:rFonts w:ascii="Arial" w:hAnsi="Arial" w:cs="Arial"/>
          <w:b/>
          <w:noProof/>
          <w:color w:val="FF0000"/>
          <w:sz w:val="14"/>
          <w:szCs w:val="14"/>
        </w:rPr>
      </w:pPr>
    </w:p>
    <w:p w14:paraId="5B4BE0E8" w14:textId="26D2DFEC" w:rsidR="002A66E5" w:rsidRDefault="002A66E5" w:rsidP="001769B0">
      <w:pPr>
        <w:tabs>
          <w:tab w:val="left" w:pos="142"/>
        </w:tabs>
        <w:spacing w:after="20" w:line="200" w:lineRule="exact"/>
        <w:rPr>
          <w:rFonts w:ascii="Arial" w:hAnsi="Arial" w:cs="Arial"/>
          <w:b/>
          <w:noProof/>
          <w:color w:val="FF0000"/>
          <w:sz w:val="14"/>
          <w:szCs w:val="14"/>
        </w:rPr>
      </w:pPr>
    </w:p>
    <w:p w14:paraId="647926BE" w14:textId="579B732A" w:rsidR="002A66E5" w:rsidRDefault="002A66E5" w:rsidP="001769B0">
      <w:pPr>
        <w:tabs>
          <w:tab w:val="left" w:pos="142"/>
        </w:tabs>
        <w:spacing w:after="20" w:line="200" w:lineRule="exact"/>
        <w:rPr>
          <w:rFonts w:ascii="Arial" w:hAnsi="Arial" w:cs="Arial"/>
          <w:b/>
          <w:noProof/>
          <w:color w:val="FF0000"/>
          <w:sz w:val="14"/>
          <w:szCs w:val="14"/>
        </w:rPr>
      </w:pPr>
    </w:p>
    <w:p w14:paraId="4F29AF2A" w14:textId="664448A0" w:rsidR="002A66E5" w:rsidRDefault="002A66E5" w:rsidP="001769B0">
      <w:pPr>
        <w:tabs>
          <w:tab w:val="left" w:pos="142"/>
        </w:tabs>
        <w:spacing w:after="20" w:line="200" w:lineRule="exact"/>
        <w:rPr>
          <w:rFonts w:ascii="Arial" w:hAnsi="Arial" w:cs="Arial"/>
          <w:b/>
          <w:noProof/>
          <w:color w:val="FF0000"/>
          <w:sz w:val="14"/>
          <w:szCs w:val="14"/>
        </w:rPr>
      </w:pPr>
    </w:p>
    <w:p w14:paraId="486A7D81" w14:textId="278E6E2B" w:rsidR="002A66E5" w:rsidRDefault="002A66E5" w:rsidP="001769B0">
      <w:pPr>
        <w:tabs>
          <w:tab w:val="left" w:pos="142"/>
        </w:tabs>
        <w:spacing w:after="20" w:line="200" w:lineRule="exact"/>
        <w:rPr>
          <w:rFonts w:ascii="Arial" w:hAnsi="Arial" w:cs="Arial"/>
          <w:b/>
          <w:noProof/>
          <w:color w:val="FF0000"/>
          <w:sz w:val="14"/>
          <w:szCs w:val="14"/>
        </w:rPr>
      </w:pPr>
    </w:p>
    <w:p w14:paraId="77839DBA" w14:textId="77777777" w:rsidR="002A66E5" w:rsidRDefault="002A66E5" w:rsidP="001769B0">
      <w:pPr>
        <w:tabs>
          <w:tab w:val="left" w:pos="142"/>
        </w:tabs>
        <w:spacing w:after="20" w:line="200" w:lineRule="exact"/>
        <w:rPr>
          <w:rFonts w:ascii="Arial" w:hAnsi="Arial" w:cs="Arial"/>
          <w:b/>
          <w:noProof/>
          <w:color w:val="FF0000"/>
          <w:sz w:val="14"/>
          <w:szCs w:val="14"/>
        </w:rPr>
      </w:pPr>
    </w:p>
    <w:p w14:paraId="2C547D29" w14:textId="77777777" w:rsidR="002A66E5" w:rsidRDefault="002A66E5" w:rsidP="001769B0">
      <w:pPr>
        <w:tabs>
          <w:tab w:val="left" w:pos="142"/>
        </w:tabs>
        <w:spacing w:after="20" w:line="200" w:lineRule="exact"/>
        <w:rPr>
          <w:rFonts w:ascii="Arial" w:hAnsi="Arial" w:cs="Arial"/>
          <w:b/>
          <w:noProof/>
          <w:color w:val="FF0000"/>
          <w:sz w:val="14"/>
          <w:szCs w:val="14"/>
        </w:rPr>
      </w:pPr>
    </w:p>
    <w:p w14:paraId="3334968D" w14:textId="77777777" w:rsidR="002A66E5" w:rsidRDefault="002A66E5" w:rsidP="001769B0">
      <w:pPr>
        <w:tabs>
          <w:tab w:val="left" w:pos="142"/>
        </w:tabs>
        <w:spacing w:after="20" w:line="200" w:lineRule="exact"/>
        <w:rPr>
          <w:rFonts w:ascii="Arial" w:hAnsi="Arial" w:cs="Arial"/>
          <w:b/>
          <w:noProof/>
          <w:color w:val="FF0000"/>
          <w:sz w:val="14"/>
          <w:szCs w:val="14"/>
        </w:rPr>
      </w:pPr>
    </w:p>
    <w:p w14:paraId="6E7B3CFB" w14:textId="2AE9A706" w:rsidR="002A66E5" w:rsidRDefault="002A66E5" w:rsidP="001769B0">
      <w:pPr>
        <w:tabs>
          <w:tab w:val="left" w:pos="142"/>
        </w:tabs>
        <w:spacing w:after="20" w:line="200" w:lineRule="exact"/>
        <w:rPr>
          <w:rFonts w:ascii="Arial" w:hAnsi="Arial" w:cs="Arial"/>
          <w:b/>
          <w:noProof/>
          <w:color w:val="FF0000"/>
          <w:sz w:val="14"/>
          <w:szCs w:val="14"/>
        </w:rPr>
      </w:pPr>
    </w:p>
    <w:p w14:paraId="79AA9D06" w14:textId="77777777" w:rsidR="002A66E5" w:rsidRDefault="002A66E5" w:rsidP="001769B0">
      <w:pPr>
        <w:tabs>
          <w:tab w:val="left" w:pos="142"/>
        </w:tabs>
        <w:spacing w:after="20" w:line="200" w:lineRule="exact"/>
        <w:rPr>
          <w:rFonts w:ascii="Arial" w:hAnsi="Arial" w:cs="Arial"/>
          <w:b/>
          <w:noProof/>
          <w:color w:val="FF0000"/>
          <w:sz w:val="14"/>
          <w:szCs w:val="14"/>
        </w:rPr>
      </w:pPr>
    </w:p>
    <w:p w14:paraId="1BD49AD6" w14:textId="77777777" w:rsidR="002A66E5" w:rsidRDefault="002A66E5" w:rsidP="001769B0">
      <w:pPr>
        <w:tabs>
          <w:tab w:val="left" w:pos="142"/>
        </w:tabs>
        <w:spacing w:after="20" w:line="200" w:lineRule="exact"/>
        <w:rPr>
          <w:rFonts w:ascii="Arial" w:hAnsi="Arial" w:cs="Arial"/>
          <w:b/>
          <w:noProof/>
          <w:color w:val="FF0000"/>
          <w:sz w:val="14"/>
          <w:szCs w:val="14"/>
        </w:rPr>
      </w:pPr>
    </w:p>
    <w:p w14:paraId="56AE4013" w14:textId="77777777" w:rsidR="002A66E5" w:rsidRDefault="002A66E5" w:rsidP="001769B0">
      <w:pPr>
        <w:tabs>
          <w:tab w:val="left" w:pos="142"/>
        </w:tabs>
        <w:spacing w:after="20" w:line="200" w:lineRule="exact"/>
        <w:rPr>
          <w:rFonts w:ascii="Arial" w:hAnsi="Arial" w:cs="Arial"/>
          <w:b/>
          <w:noProof/>
          <w:color w:val="FF0000"/>
          <w:sz w:val="14"/>
          <w:szCs w:val="14"/>
        </w:rPr>
      </w:pPr>
    </w:p>
    <w:p w14:paraId="37DD9A42" w14:textId="77777777" w:rsidR="002A66E5" w:rsidRDefault="002A66E5" w:rsidP="001769B0">
      <w:pPr>
        <w:tabs>
          <w:tab w:val="left" w:pos="142"/>
        </w:tabs>
        <w:spacing w:after="20" w:line="200" w:lineRule="exact"/>
        <w:rPr>
          <w:rFonts w:ascii="Arial" w:hAnsi="Arial" w:cs="Arial"/>
          <w:b/>
          <w:noProof/>
          <w:color w:val="FF0000"/>
          <w:sz w:val="14"/>
          <w:szCs w:val="14"/>
        </w:rPr>
      </w:pPr>
    </w:p>
    <w:p w14:paraId="2DEDD077" w14:textId="77777777" w:rsidR="002A66E5" w:rsidRDefault="002A66E5" w:rsidP="001769B0">
      <w:pPr>
        <w:tabs>
          <w:tab w:val="left" w:pos="142"/>
        </w:tabs>
        <w:spacing w:after="20" w:line="200" w:lineRule="exact"/>
        <w:rPr>
          <w:rFonts w:ascii="Arial" w:hAnsi="Arial" w:cs="Arial"/>
          <w:b/>
          <w:noProof/>
          <w:color w:val="FF0000"/>
          <w:sz w:val="14"/>
          <w:szCs w:val="14"/>
        </w:rPr>
      </w:pPr>
    </w:p>
    <w:p w14:paraId="526F4A21" w14:textId="77777777" w:rsidR="002A66E5" w:rsidRDefault="002A66E5" w:rsidP="001769B0">
      <w:pPr>
        <w:tabs>
          <w:tab w:val="left" w:pos="142"/>
        </w:tabs>
        <w:spacing w:after="20" w:line="200" w:lineRule="exact"/>
        <w:rPr>
          <w:rFonts w:ascii="Arial" w:hAnsi="Arial" w:cs="Arial"/>
          <w:b/>
          <w:noProof/>
          <w:color w:val="FF0000"/>
          <w:sz w:val="14"/>
          <w:szCs w:val="14"/>
        </w:rPr>
      </w:pPr>
    </w:p>
    <w:p w14:paraId="2DBCF035" w14:textId="77777777" w:rsidR="002A66E5" w:rsidRDefault="002A66E5" w:rsidP="001769B0">
      <w:pPr>
        <w:tabs>
          <w:tab w:val="left" w:pos="142"/>
        </w:tabs>
        <w:spacing w:after="20" w:line="200" w:lineRule="exact"/>
        <w:rPr>
          <w:rFonts w:ascii="Arial" w:hAnsi="Arial" w:cs="Arial"/>
          <w:b/>
          <w:noProof/>
          <w:color w:val="FF0000"/>
          <w:sz w:val="14"/>
          <w:szCs w:val="14"/>
        </w:rPr>
      </w:pPr>
    </w:p>
    <w:p w14:paraId="7AEFFFED" w14:textId="77777777" w:rsidR="002A66E5" w:rsidRDefault="002A66E5" w:rsidP="001769B0">
      <w:pPr>
        <w:tabs>
          <w:tab w:val="left" w:pos="142"/>
        </w:tabs>
        <w:spacing w:after="20" w:line="200" w:lineRule="exact"/>
        <w:rPr>
          <w:rFonts w:ascii="Arial" w:hAnsi="Arial" w:cs="Arial"/>
          <w:b/>
          <w:noProof/>
          <w:color w:val="FF0000"/>
          <w:sz w:val="14"/>
          <w:szCs w:val="14"/>
        </w:rPr>
      </w:pPr>
    </w:p>
    <w:p w14:paraId="260286B9" w14:textId="77777777" w:rsidR="002A66E5" w:rsidRDefault="002A66E5" w:rsidP="001769B0">
      <w:pPr>
        <w:tabs>
          <w:tab w:val="left" w:pos="142"/>
        </w:tabs>
        <w:spacing w:after="20" w:line="200" w:lineRule="exact"/>
        <w:rPr>
          <w:rFonts w:ascii="Arial" w:hAnsi="Arial" w:cs="Arial"/>
          <w:b/>
          <w:noProof/>
          <w:color w:val="FF0000"/>
          <w:sz w:val="14"/>
          <w:szCs w:val="14"/>
        </w:rPr>
      </w:pPr>
    </w:p>
    <w:p w14:paraId="28C191FF" w14:textId="77777777" w:rsidR="002A66E5" w:rsidRDefault="002A66E5" w:rsidP="001769B0">
      <w:pPr>
        <w:tabs>
          <w:tab w:val="left" w:pos="142"/>
        </w:tabs>
        <w:spacing w:after="20" w:line="200" w:lineRule="exact"/>
        <w:rPr>
          <w:rFonts w:ascii="Arial" w:hAnsi="Arial" w:cs="Arial"/>
          <w:b/>
          <w:noProof/>
          <w:color w:val="FF0000"/>
          <w:sz w:val="14"/>
          <w:szCs w:val="14"/>
        </w:rPr>
      </w:pPr>
    </w:p>
    <w:p w14:paraId="2605BAA9" w14:textId="77777777" w:rsidR="002A66E5" w:rsidRDefault="002A66E5" w:rsidP="001769B0">
      <w:pPr>
        <w:tabs>
          <w:tab w:val="left" w:pos="142"/>
        </w:tabs>
        <w:spacing w:after="20" w:line="200" w:lineRule="exact"/>
        <w:rPr>
          <w:rFonts w:ascii="Arial" w:hAnsi="Arial" w:cs="Arial"/>
          <w:b/>
          <w:noProof/>
          <w:color w:val="FF0000"/>
          <w:sz w:val="14"/>
          <w:szCs w:val="14"/>
        </w:rPr>
      </w:pPr>
    </w:p>
    <w:p w14:paraId="7B6AE9E0" w14:textId="77777777" w:rsidR="002A66E5" w:rsidRDefault="002A66E5" w:rsidP="001769B0">
      <w:pPr>
        <w:tabs>
          <w:tab w:val="left" w:pos="142"/>
        </w:tabs>
        <w:spacing w:after="20" w:line="200" w:lineRule="exact"/>
        <w:rPr>
          <w:rFonts w:ascii="Arial" w:hAnsi="Arial" w:cs="Arial"/>
          <w:b/>
          <w:noProof/>
          <w:color w:val="FF0000"/>
          <w:sz w:val="14"/>
          <w:szCs w:val="14"/>
        </w:rPr>
      </w:pPr>
    </w:p>
    <w:p w14:paraId="0D452313" w14:textId="77777777" w:rsidR="002A66E5" w:rsidRDefault="002A66E5" w:rsidP="001769B0">
      <w:pPr>
        <w:tabs>
          <w:tab w:val="left" w:pos="142"/>
        </w:tabs>
        <w:spacing w:after="20" w:line="200" w:lineRule="exact"/>
        <w:rPr>
          <w:rFonts w:ascii="Arial" w:hAnsi="Arial" w:cs="Arial"/>
          <w:b/>
          <w:noProof/>
          <w:color w:val="FF0000"/>
          <w:sz w:val="14"/>
          <w:szCs w:val="14"/>
        </w:rPr>
      </w:pPr>
    </w:p>
    <w:p w14:paraId="5315C17C" w14:textId="77777777" w:rsidR="002A66E5" w:rsidRDefault="002A66E5" w:rsidP="001769B0">
      <w:pPr>
        <w:tabs>
          <w:tab w:val="left" w:pos="142"/>
        </w:tabs>
        <w:spacing w:after="20" w:line="200" w:lineRule="exact"/>
        <w:rPr>
          <w:rFonts w:ascii="Arial" w:hAnsi="Arial" w:cs="Arial"/>
          <w:b/>
          <w:noProof/>
          <w:color w:val="FF0000"/>
          <w:sz w:val="14"/>
          <w:szCs w:val="14"/>
        </w:rPr>
      </w:pPr>
    </w:p>
    <w:p w14:paraId="6C7C1E3E" w14:textId="77777777" w:rsidR="002A66E5" w:rsidRDefault="002A66E5" w:rsidP="001769B0">
      <w:pPr>
        <w:tabs>
          <w:tab w:val="left" w:pos="142"/>
        </w:tabs>
        <w:spacing w:after="20" w:line="200" w:lineRule="exact"/>
        <w:rPr>
          <w:rFonts w:ascii="Arial" w:hAnsi="Arial" w:cs="Arial"/>
          <w:b/>
          <w:noProof/>
          <w:color w:val="FF0000"/>
          <w:sz w:val="14"/>
          <w:szCs w:val="14"/>
        </w:rPr>
      </w:pPr>
    </w:p>
    <w:p w14:paraId="72B1C312" w14:textId="77777777" w:rsidR="002A66E5" w:rsidRDefault="002A66E5" w:rsidP="001769B0">
      <w:pPr>
        <w:tabs>
          <w:tab w:val="left" w:pos="142"/>
        </w:tabs>
        <w:spacing w:after="20" w:line="200" w:lineRule="exact"/>
        <w:rPr>
          <w:rFonts w:ascii="Arial" w:hAnsi="Arial" w:cs="Arial"/>
          <w:b/>
          <w:noProof/>
          <w:color w:val="FF0000"/>
          <w:sz w:val="14"/>
          <w:szCs w:val="14"/>
        </w:rPr>
      </w:pPr>
    </w:p>
    <w:p w14:paraId="0A622054" w14:textId="77777777" w:rsidR="002A66E5" w:rsidRDefault="002A66E5" w:rsidP="001769B0">
      <w:pPr>
        <w:tabs>
          <w:tab w:val="left" w:pos="142"/>
        </w:tabs>
        <w:spacing w:after="20" w:line="200" w:lineRule="exact"/>
        <w:rPr>
          <w:rFonts w:ascii="Arial" w:hAnsi="Arial" w:cs="Arial"/>
          <w:b/>
          <w:noProof/>
          <w:color w:val="FF0000"/>
          <w:sz w:val="14"/>
          <w:szCs w:val="14"/>
        </w:rPr>
      </w:pPr>
    </w:p>
    <w:p w14:paraId="2C6DAC40" w14:textId="77777777" w:rsidR="002A66E5" w:rsidRDefault="002A66E5" w:rsidP="001769B0">
      <w:pPr>
        <w:tabs>
          <w:tab w:val="left" w:pos="142"/>
        </w:tabs>
        <w:spacing w:after="20" w:line="200" w:lineRule="exact"/>
        <w:rPr>
          <w:rFonts w:ascii="Arial" w:hAnsi="Arial" w:cs="Arial"/>
          <w:b/>
          <w:noProof/>
          <w:color w:val="FF0000"/>
          <w:sz w:val="14"/>
          <w:szCs w:val="14"/>
        </w:rPr>
      </w:pPr>
    </w:p>
    <w:p w14:paraId="719A451E" w14:textId="77777777" w:rsidR="002A66E5" w:rsidRDefault="002A66E5" w:rsidP="001769B0">
      <w:pPr>
        <w:tabs>
          <w:tab w:val="left" w:pos="142"/>
        </w:tabs>
        <w:spacing w:after="20" w:line="200" w:lineRule="exact"/>
        <w:rPr>
          <w:rFonts w:ascii="Arial" w:hAnsi="Arial" w:cs="Arial"/>
          <w:bCs/>
          <w:color w:val="595858"/>
          <w:sz w:val="14"/>
          <w:szCs w:val="14"/>
        </w:rPr>
      </w:pPr>
    </w:p>
    <w:p w14:paraId="4411B60C" w14:textId="77777777" w:rsidR="00270B76" w:rsidRPr="00F76372" w:rsidRDefault="00270B76" w:rsidP="00270B76">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7681B2D0" w14:textId="77777777" w:rsidR="00270B76" w:rsidRPr="005125DC" w:rsidRDefault="00270B76" w:rsidP="00557E10">
      <w:pPr>
        <w:pStyle w:val="1"/>
        <w:spacing w:after="62"/>
        <w:jc w:val="center"/>
      </w:pPr>
      <w:r w:rsidRPr="006E349F">
        <w:t>AVERTISMENTE GENERALE DE SIGURANȚĂ ALE SCULELOR ELECTRICE</w:t>
      </w:r>
    </w:p>
    <w:p w14:paraId="3DEE2871"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Segoe UI Symbol" w:eastAsia="Arial" w:hAnsi="Segoe UI Symbol" w:cs="Segoe UI Symbol"/>
          <w:b/>
          <w:color w:val="58595B"/>
          <w:kern w:val="0"/>
          <w:sz w:val="14"/>
          <w:szCs w:val="14"/>
          <w:lang w:bidi="zh-CN"/>
        </w:rPr>
        <w:t>⚠</w:t>
      </w:r>
      <w:r w:rsidRPr="00D17096">
        <w:rPr>
          <w:rFonts w:ascii="Arial" w:eastAsia="Arial" w:hAnsi="Arial" w:cs="Arial"/>
          <w:b/>
          <w:color w:val="58595B"/>
          <w:kern w:val="0"/>
          <w:sz w:val="14"/>
          <w:szCs w:val="14"/>
          <w:lang w:bidi="zh-CN"/>
        </w:rPr>
        <w:t xml:space="preserve"> AVERTISMENT!</w:t>
      </w:r>
    </w:p>
    <w:p w14:paraId="74924520"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Citiți toate avertismentele de siguranță, instrucțiunile, ilustrațiile și specificațiile furnizate împreună cu această unealtă electrică. Nerespectarea tuturor instrucțiunilor de mai jos poate duce la electrocutare, incendiu și/sau vătămări corporale grave. Păstrați toate avertismentele și instrucțiunile pentru consultări ulterioare. Termenul „unealtă electrică” din aceste avertismente se referă atât la uneltele alimentate de la rețea (cu cablu), cât și la uneltele electrice cu acumulator (fără fir).</w:t>
      </w:r>
    </w:p>
    <w:p w14:paraId="2A72C0CE"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0F5B7322"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1) SIGURANȚA ZONEI DE LUCRU</w:t>
      </w:r>
    </w:p>
    <w:p w14:paraId="425CA017"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Păstrați zona de lucru curată și bine iluminată. Zonele aglomerate sau slab luminate favorizează accidentele.  </w:t>
      </w:r>
    </w:p>
    <w:p w14:paraId="767669CB"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scule electrice în atmosfere explozive, cum ar fi în prezența lichidelor, gazelor sau prafului inflamabil. Sculele electrice pot produce scântei care pot aprinde vaporii sau praful.  </w:t>
      </w:r>
    </w:p>
    <w:p w14:paraId="37C58FFA"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c) Nu permiteți accesul copiilor și trecătorilor în timpul utilizării sculei. Distragerile pot determina pierderea controlului asupra uneltei.</w:t>
      </w:r>
    </w:p>
    <w:p w14:paraId="31312DC8"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46B621D4"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2) SIGURANȚA ELECTRICĂ</w:t>
      </w:r>
    </w:p>
    <w:p w14:paraId="543CA97E"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Ștecherele sculelor electrice trebuie să fie compatibile cu priza. Nu modificați niciodată ștecherul în niciun fel și nu folosiți adaptoare pentru scule electrice cu împământare. Ștecherele nemodificate și prizele potrivite reduc riscul de electrocutare.  </w:t>
      </w:r>
    </w:p>
    <w:p w14:paraId="363F1AB2"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Evitați contactul corpului cu suprafețe împământate, cum ar fi țevi, calorifere, aragazuri sau frigidere. Există un risc crescut de electrocutare dacă sunteți împământat.  </w:t>
      </w:r>
    </w:p>
    <w:p w14:paraId="2DEFE2ED"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Nu expuneți sculele electrice la ploaie sau la umiditate. Pătrunderea apei în interiorul uneltei crește riscul de electrocutare.  </w:t>
      </w:r>
    </w:p>
    <w:p w14:paraId="66E163C7"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Nu utilizați cablul în mod abuziv. Nu transportați, nu trageți și nu deconectați unealta ținând de cablu. Țineți cablul departe de surse de căldură, </w:t>
      </w:r>
      <w:r w:rsidRPr="00D17096">
        <w:rPr>
          <w:rFonts w:ascii="Arial" w:eastAsia="Arial" w:hAnsi="Arial" w:cs="Arial"/>
          <w:b/>
          <w:color w:val="58595B"/>
          <w:kern w:val="0"/>
          <w:sz w:val="14"/>
          <w:szCs w:val="14"/>
          <w:lang w:bidi="zh-CN"/>
        </w:rPr>
        <w:lastRenderedPageBreak/>
        <w:t xml:space="preserve">ulei, muchii ascuțite sau piese în mișcare. Cablurile deteriorate sau încâlcite cresc riscul de electrocutare.  </w:t>
      </w:r>
    </w:p>
    <w:p w14:paraId="6FBDC6A5"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Când utilizați o unealtă electrică în aer liber, folosiți un prelungitor potrivit pentru utilizare în exterior. Acesta reduce riscul de electrocutare.  </w:t>
      </w:r>
    </w:p>
    <w:p w14:paraId="5E7AA3B9"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f) Dacă utilizarea uneltei într-un loc umed este inevitabilă, conectați-o la o sursă de alimentare protejată de un dispozitiv de curent rezidual (RCD). Utilizarea unui RCD reduce riscul de electrocutare.</w:t>
      </w:r>
    </w:p>
    <w:p w14:paraId="21E7CCBF"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54A67B60"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3) SIGURANȚA PERSONALĂ</w:t>
      </w:r>
    </w:p>
    <w:p w14:paraId="11D7F05D"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Fiți atenți, concentrați-vă asupra activității și folosiți bunul simț atunci când utilizați o unealtă electrică. Nu utilizați unealta dacă sunteți obosit sau sub influența drogurilor, alcoolului sau medicamentelor. O clipă de neatenție poate provoca vătămări grave.  </w:t>
      </w:r>
    </w:p>
    <w:p w14:paraId="242CD523"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Purtați întotdeauna echipament individual de protecție. Folosiți mască de praf, încălțăminte de siguranță antiderapantă, cască de protecție și protecție auditivă, după caz. Aceste echipamente reduc riscul de vătămări.  </w:t>
      </w:r>
    </w:p>
    <w:p w14:paraId="66F95FC7"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Preveniți pornirea accidentală. Asigurați-vă că întrerupătorul este în poziția „Oprit” înainte de a conecta unealta la sursa de alimentare și/sau la acumulator, de a o ridica sau transporta. Transportul uneltei cu degetul pe trăgaci poate provoca accidente.  </w:t>
      </w:r>
    </w:p>
    <w:p w14:paraId="07DC3AC0"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Scoateți orice cheie de reglaj sau cheie fixă înainte de a porni unealta. O cheie uitată pe o piesă rotativă poate provoca vătămări corporale.  </w:t>
      </w:r>
    </w:p>
    <w:p w14:paraId="26C688FB"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Nu vă întindeți excesiv. Mențineți o poziție stabilă și echilibrată în orice moment. Acest lucru asigură un control mai bun asupra uneltei.  </w:t>
      </w:r>
    </w:p>
    <w:p w14:paraId="2981C5A0"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Îmbrăcați-vă corespunzător. Nu purtați haine largi sau bijuterii. Țineți părul, hainele și mănușile departe de piesele în mișcare. Hainele largi, bijuteriile și părul lung pot fi prinse în mecanismele uneltei.  </w:t>
      </w:r>
    </w:p>
    <w:p w14:paraId="728746B1"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Dacă unealta este prevăzută cu sisteme de extracție a prafului, asigurați-vă că acestea sunt conectate și utilizate corect. Colectarea prafului reduce pericolele respiratorii și de mediu.  </w:t>
      </w:r>
    </w:p>
    <w:p w14:paraId="4AAFDDA6"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Nu lăsați familiaritatea dobândită prin utilizarea frecventă a uneltelor să vă facă neglijenți. O acțiune neglijentă poate duce la vătămări grave într-o fracțiune de secundă.</w:t>
      </w:r>
    </w:p>
    <w:p w14:paraId="57D71221"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70DF5A3F"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lastRenderedPageBreak/>
        <w:t>4) UTILIZAREA ȘI ÎNGRIJIREA SCULELOR ELECTRICE</w:t>
      </w:r>
    </w:p>
    <w:p w14:paraId="4396100F"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Nu forțați unealta electrică. Utilizați unealta potrivită pentru aplicația dorită. O unealtă corect aleasă va funcționa mai eficient și mai sigur.  </w:t>
      </w:r>
    </w:p>
    <w:p w14:paraId="6EF2DBF3"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b) Nu utilizați o unealtă electrică dacă întrerupătorul nu o pornește și nu o oprește. Orice unealtă care nu poate fi controlată prin comutator este periculoasă și trebuie reparată.  </w:t>
      </w:r>
    </w:p>
    <w:p w14:paraId="75ECE492"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c) Deconectați unealta de la sursa de alimentare și/sau scoateți acumulatorul înainte de a efectua reglaje, schimbări de accesorii sau operațiuni de întreținere. Astfel de măsuri preventive reduc riscul de pornire accidentală.  </w:t>
      </w:r>
    </w:p>
    <w:p w14:paraId="1C09B971"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d) Depozitați uneltele neutilizate într-un loc sigur, inaccesibil copiilor, și nu permiteți persoanelor neinstrui­te să le folosească. Uneltele sunt periculoase în mâinile celor fără experiență.  </w:t>
      </w:r>
    </w:p>
    <w:p w14:paraId="3C1BD607"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e) Întrețineți uneltele și accesoriile conform instrucțiunilor. Verificați dacă există piese nealiniate, blocate, rupte sau defecte care pot afecta funcționarea. Reparați uneltele înainte de utilizare. Accidentele sunt deseori cauzate de scule prost întreținute.  </w:t>
      </w:r>
    </w:p>
    <w:p w14:paraId="12EEAA4E"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f) Mențineți uneltele tăietoare ascuțite și curate. O unealtă ascuțită și întreținută corespunzător se controlează mai ușor și este mai sigură.  </w:t>
      </w:r>
    </w:p>
    <w:p w14:paraId="69082B0E"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g) Utilizați uneltele și accesoriile conform instrucțiunilor producătorului, ținând cont de condițiile de lucru și de tipul lucrării. Utilizarea incorectă poate duce la accidente.  </w:t>
      </w:r>
    </w:p>
    <w:p w14:paraId="7968A52E"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h) Păstrați mânerele și suprafețele de prindere uscate, curate și fără urme de ulei sau grăsime. Suprafețele alunecoase reduc controlul asupra uneltei și cresc riscul de accidente.</w:t>
      </w:r>
    </w:p>
    <w:p w14:paraId="3E95C188"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w:t>
      </w:r>
    </w:p>
    <w:p w14:paraId="122E66EF"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5) SERVICE</w:t>
      </w:r>
    </w:p>
    <w:p w14:paraId="192FA137" w14:textId="77777777" w:rsidR="00557E10" w:rsidRPr="00D17096" w:rsidRDefault="00557E10" w:rsidP="00557E10">
      <w:pPr>
        <w:tabs>
          <w:tab w:val="left" w:pos="142"/>
        </w:tabs>
        <w:spacing w:after="20" w:line="200" w:lineRule="exact"/>
        <w:rPr>
          <w:rFonts w:ascii="Arial" w:eastAsia="Arial" w:hAnsi="Arial" w:cs="Arial"/>
          <w:b/>
          <w:color w:val="58595B"/>
          <w:kern w:val="0"/>
          <w:sz w:val="14"/>
          <w:szCs w:val="14"/>
          <w:lang w:bidi="zh-CN"/>
        </w:rPr>
      </w:pPr>
      <w:r w:rsidRPr="00D17096">
        <w:rPr>
          <w:rFonts w:ascii="Arial" w:eastAsia="Arial" w:hAnsi="Arial" w:cs="Arial"/>
          <w:b/>
          <w:color w:val="58595B"/>
          <w:kern w:val="0"/>
          <w:sz w:val="14"/>
          <w:szCs w:val="14"/>
          <w:lang w:bidi="zh-CN"/>
        </w:rPr>
        <w:t xml:space="preserve">a) Apelați la service-ul autorizat pentru reparația uneltei electrice, folosind doar piese de schimb originale. Acest lucru asigură menținerea siguranței și fiabilității produsului.  </w:t>
      </w:r>
    </w:p>
    <w:p w14:paraId="53486BE8" w14:textId="77777777" w:rsidR="00557E10" w:rsidRPr="00D17096" w:rsidRDefault="00557E10" w:rsidP="00557E10">
      <w:pPr>
        <w:tabs>
          <w:tab w:val="left" w:pos="142"/>
        </w:tabs>
        <w:spacing w:after="20" w:line="200" w:lineRule="exact"/>
        <w:rPr>
          <w:rFonts w:ascii="Arial" w:hAnsi="Arial" w:cs="Arial"/>
          <w:bCs/>
          <w:color w:val="595858"/>
          <w:sz w:val="14"/>
          <w:szCs w:val="14"/>
        </w:rPr>
      </w:pPr>
      <w:r w:rsidRPr="00D17096">
        <w:rPr>
          <w:rFonts w:ascii="Arial" w:eastAsia="Arial" w:hAnsi="Arial" w:cs="Arial"/>
          <w:b/>
          <w:color w:val="58595B"/>
          <w:kern w:val="0"/>
          <w:sz w:val="14"/>
          <w:szCs w:val="14"/>
          <w:lang w:bidi="zh-CN"/>
        </w:rPr>
        <w:t>b) Nu reparați niciodată bateriile deteriorate. Reparațiile acumulatorilor trebuie efectuate exclusiv de către producător sau de un service autorizat.</w:t>
      </w:r>
    </w:p>
    <w:p w14:paraId="35024AF4" w14:textId="77777777" w:rsidR="00270B76" w:rsidRDefault="00270B76" w:rsidP="00270B76">
      <w:pPr>
        <w:pStyle w:val="-"/>
      </w:pPr>
    </w:p>
    <w:p w14:paraId="340249A2" w14:textId="77777777" w:rsidR="00270B76" w:rsidRDefault="00270B76" w:rsidP="00270B76">
      <w:pPr>
        <w:pStyle w:val="-"/>
      </w:pPr>
    </w:p>
    <w:p w14:paraId="5B252909" w14:textId="77777777" w:rsidR="00270B76" w:rsidRDefault="00270B76" w:rsidP="00557E10">
      <w:pPr>
        <w:pStyle w:val="a0"/>
        <w:ind w:left="0" w:firstLine="0"/>
      </w:pPr>
    </w:p>
    <w:p w14:paraId="3BA41423" w14:textId="6483F520" w:rsidR="00270B76" w:rsidRPr="00E57733" w:rsidRDefault="00270B76" w:rsidP="00270B76">
      <w:pPr>
        <w:pStyle w:val="1"/>
        <w:spacing w:after="62"/>
      </w:pPr>
      <w:r w:rsidRPr="00E57733">
        <w:lastRenderedPageBreak/>
        <w:t>AVERTIZĂRI DE SIGURANȚĂ ALE BATERIEI</w:t>
      </w:r>
    </w:p>
    <w:p w14:paraId="6ABE451C" w14:textId="77777777" w:rsidR="00557E10" w:rsidRPr="0014681C" w:rsidRDefault="00557E10" w:rsidP="00557E10">
      <w:pPr>
        <w:pStyle w:val="a0"/>
        <w:rPr>
          <w:color w:val="595959" w:themeColor="text1" w:themeTint="A6"/>
        </w:rPr>
      </w:pPr>
      <w:bookmarkStart w:id="0" w:name="_Hlk213768865"/>
      <w:r w:rsidRPr="0014681C">
        <w:rPr>
          <w:rFonts w:ascii="Segoe UI Symbol" w:hAnsi="Segoe UI Symbol" w:cs="Segoe UI Symbol"/>
          <w:color w:val="595959" w:themeColor="text1" w:themeTint="A6"/>
        </w:rPr>
        <w:t>⚠</w:t>
      </w:r>
      <w:r w:rsidRPr="0014681C">
        <w:rPr>
          <w:color w:val="595959" w:themeColor="text1" w:themeTint="A6"/>
        </w:rPr>
        <w:t xml:space="preserve"> ATENȚIE!  </w:t>
      </w:r>
    </w:p>
    <w:p w14:paraId="206E422D" w14:textId="77777777" w:rsidR="00557E10" w:rsidRPr="0014681C" w:rsidRDefault="00557E10" w:rsidP="00557E10">
      <w:pPr>
        <w:pStyle w:val="a0"/>
        <w:rPr>
          <w:color w:val="595959" w:themeColor="text1" w:themeTint="A6"/>
        </w:rPr>
      </w:pPr>
      <w:r w:rsidRPr="0014681C">
        <w:rPr>
          <w:color w:val="595959" w:themeColor="text1" w:themeTint="A6"/>
        </w:rPr>
        <w:t xml:space="preserve">Folosiți numai baterii originale.  </w:t>
      </w:r>
    </w:p>
    <w:p w14:paraId="40ED8D9E" w14:textId="77777777" w:rsidR="00557E10" w:rsidRPr="0014681C" w:rsidRDefault="00557E10" w:rsidP="00557E10">
      <w:pPr>
        <w:pStyle w:val="a0"/>
        <w:rPr>
          <w:color w:val="595959" w:themeColor="text1" w:themeTint="A6"/>
        </w:rPr>
      </w:pPr>
      <w:r w:rsidRPr="0014681C">
        <w:rPr>
          <w:color w:val="595959" w:themeColor="text1" w:themeTint="A6"/>
        </w:rPr>
        <w:t xml:space="preserve">Utilizarea unor baterii neoriginale sau modificate poate duce la explozie, incendiu, vătămări corporale și deteriorarea uneltei.  </w:t>
      </w:r>
    </w:p>
    <w:p w14:paraId="745EB4FF" w14:textId="77777777" w:rsidR="00557E10" w:rsidRPr="0014681C" w:rsidRDefault="00557E10" w:rsidP="00557E10">
      <w:pPr>
        <w:pStyle w:val="a0"/>
        <w:rPr>
          <w:color w:val="595959" w:themeColor="text1" w:themeTint="A6"/>
        </w:rPr>
      </w:pPr>
      <w:r w:rsidRPr="0014681C">
        <w:rPr>
          <w:color w:val="595959" w:themeColor="text1" w:themeTint="A6"/>
        </w:rPr>
        <w:t xml:space="preserve">De asemenea, utilizarea necorespunzătoare anulează garanția produsului.  </w:t>
      </w:r>
    </w:p>
    <w:p w14:paraId="7052893A" w14:textId="77777777" w:rsidR="00557E10" w:rsidRPr="0014681C" w:rsidRDefault="00557E10" w:rsidP="00557E10">
      <w:pPr>
        <w:pStyle w:val="a0"/>
        <w:rPr>
          <w:color w:val="595959" w:themeColor="text1" w:themeTint="A6"/>
        </w:rPr>
      </w:pPr>
      <w:r w:rsidRPr="0014681C">
        <w:rPr>
          <w:color w:val="595959" w:themeColor="text1" w:themeTint="A6"/>
        </w:rPr>
        <w:t>Evitați utilizarea în zone slab iluminate, deoarece riscul de accidente crește.</w:t>
      </w:r>
    </w:p>
    <w:p w14:paraId="29677A2C" w14:textId="77777777" w:rsidR="00557E10" w:rsidRPr="0014681C" w:rsidRDefault="00557E10" w:rsidP="00557E10">
      <w:pPr>
        <w:pStyle w:val="a0"/>
        <w:rPr>
          <w:color w:val="595959" w:themeColor="text1" w:themeTint="A6"/>
        </w:rPr>
      </w:pPr>
    </w:p>
    <w:p w14:paraId="01C6A675" w14:textId="77777777" w:rsidR="00557E10" w:rsidRPr="0014681C" w:rsidRDefault="00557E10" w:rsidP="00557E10">
      <w:pPr>
        <w:pStyle w:val="a0"/>
        <w:rPr>
          <w:color w:val="595959" w:themeColor="text1" w:themeTint="A6"/>
        </w:rPr>
      </w:pPr>
      <w:r w:rsidRPr="0014681C">
        <w:rPr>
          <w:rFonts w:ascii="Segoe UI Symbol" w:hAnsi="Segoe UI Symbol" w:cs="Segoe UI Symbol"/>
          <w:color w:val="595959" w:themeColor="text1" w:themeTint="A6"/>
        </w:rPr>
        <w:t>⚠</w:t>
      </w:r>
      <w:r w:rsidRPr="0014681C">
        <w:rPr>
          <w:color w:val="595959" w:themeColor="text1" w:themeTint="A6"/>
        </w:rPr>
        <w:t xml:space="preserve"> AVERTIZARE!  </w:t>
      </w:r>
    </w:p>
    <w:p w14:paraId="3CEC7A05" w14:textId="77777777" w:rsidR="00557E10" w:rsidRPr="0014681C" w:rsidRDefault="00557E10" w:rsidP="00557E10">
      <w:pPr>
        <w:pStyle w:val="a0"/>
        <w:rPr>
          <w:color w:val="595959" w:themeColor="text1" w:themeTint="A6"/>
        </w:rPr>
      </w:pPr>
      <w:r w:rsidRPr="0014681C">
        <w:rPr>
          <w:color w:val="595959" w:themeColor="text1" w:themeTint="A6"/>
        </w:rPr>
        <w:t xml:space="preserve">a) Nu demontați, nu deschideți și nu sfărâmați bateriile.  </w:t>
      </w:r>
    </w:p>
    <w:p w14:paraId="5711EF67" w14:textId="77777777" w:rsidR="00557E10" w:rsidRPr="0014681C" w:rsidRDefault="00557E10" w:rsidP="00557E10">
      <w:pPr>
        <w:pStyle w:val="a0"/>
        <w:rPr>
          <w:color w:val="595959" w:themeColor="text1" w:themeTint="A6"/>
        </w:rPr>
      </w:pPr>
      <w:r w:rsidRPr="0014681C">
        <w:rPr>
          <w:color w:val="595959" w:themeColor="text1" w:themeTint="A6"/>
        </w:rPr>
        <w:t xml:space="preserve">b) Nu lăsați bateriile la îndemâna copiilor. Utilizarea de către copii trebuie supravegheată.  </w:t>
      </w:r>
    </w:p>
    <w:p w14:paraId="661A2E3D" w14:textId="77777777" w:rsidR="00557E10" w:rsidRPr="0014681C" w:rsidRDefault="00557E10" w:rsidP="00557E10">
      <w:pPr>
        <w:pStyle w:val="a0"/>
        <w:rPr>
          <w:color w:val="595959" w:themeColor="text1" w:themeTint="A6"/>
        </w:rPr>
      </w:pPr>
      <w:r w:rsidRPr="0014681C">
        <w:rPr>
          <w:color w:val="595959" w:themeColor="text1" w:themeTint="A6"/>
        </w:rPr>
        <w:t xml:space="preserve">c) Dacă o baterie a fost înghițită, solicitați imediat asistență medicală.  </w:t>
      </w:r>
    </w:p>
    <w:p w14:paraId="156CC29D" w14:textId="77777777" w:rsidR="00557E10" w:rsidRPr="0014681C" w:rsidRDefault="00557E10" w:rsidP="00557E10">
      <w:pPr>
        <w:pStyle w:val="a0"/>
        <w:rPr>
          <w:color w:val="595959" w:themeColor="text1" w:themeTint="A6"/>
        </w:rPr>
      </w:pPr>
      <w:r w:rsidRPr="0014681C">
        <w:rPr>
          <w:color w:val="595959" w:themeColor="text1" w:themeTint="A6"/>
        </w:rPr>
        <w:t xml:space="preserve">d) Nu expuneți bateriile la căldură sau foc și evitați depozitarea în lumina directă a soarelui.  </w:t>
      </w:r>
    </w:p>
    <w:p w14:paraId="0872BC75" w14:textId="77777777" w:rsidR="00557E10" w:rsidRPr="0014681C" w:rsidRDefault="00557E10" w:rsidP="00557E10">
      <w:pPr>
        <w:pStyle w:val="a0"/>
        <w:rPr>
          <w:color w:val="595959" w:themeColor="text1" w:themeTint="A6"/>
        </w:rPr>
      </w:pPr>
      <w:r w:rsidRPr="0014681C">
        <w:rPr>
          <w:color w:val="595959" w:themeColor="text1" w:themeTint="A6"/>
        </w:rPr>
        <w:t xml:space="preserve">e) Nu scurtcircuitați bateriile și nu le depozitați împreună cu obiecte metalice.  </w:t>
      </w:r>
    </w:p>
    <w:p w14:paraId="34B4898E" w14:textId="77777777" w:rsidR="00557E10" w:rsidRPr="0014681C" w:rsidRDefault="00557E10" w:rsidP="00557E10">
      <w:pPr>
        <w:pStyle w:val="a0"/>
        <w:rPr>
          <w:color w:val="595959" w:themeColor="text1" w:themeTint="A6"/>
        </w:rPr>
      </w:pPr>
      <w:r w:rsidRPr="0014681C">
        <w:rPr>
          <w:color w:val="595959" w:themeColor="text1" w:themeTint="A6"/>
        </w:rPr>
        <w:t xml:space="preserve">f) Păstrați bateriile în ambalajul original până la utilizare.  </w:t>
      </w:r>
    </w:p>
    <w:p w14:paraId="0D0DD725" w14:textId="77777777" w:rsidR="00557E10" w:rsidRPr="0014681C" w:rsidRDefault="00557E10" w:rsidP="00557E10">
      <w:pPr>
        <w:pStyle w:val="a0"/>
        <w:rPr>
          <w:color w:val="595959" w:themeColor="text1" w:themeTint="A6"/>
        </w:rPr>
      </w:pPr>
      <w:r w:rsidRPr="0014681C">
        <w:rPr>
          <w:color w:val="595959" w:themeColor="text1" w:themeTint="A6"/>
        </w:rPr>
        <w:t xml:space="preserve">g) Nu supuneți bateriile la șocuri mecanice.  </w:t>
      </w:r>
    </w:p>
    <w:p w14:paraId="67034FA6" w14:textId="77777777" w:rsidR="00557E10" w:rsidRPr="0014681C" w:rsidRDefault="00557E10" w:rsidP="00557E10">
      <w:pPr>
        <w:pStyle w:val="a0"/>
        <w:rPr>
          <w:color w:val="595959" w:themeColor="text1" w:themeTint="A6"/>
        </w:rPr>
      </w:pPr>
      <w:r w:rsidRPr="0014681C">
        <w:rPr>
          <w:color w:val="595959" w:themeColor="text1" w:themeTint="A6"/>
        </w:rPr>
        <w:t xml:space="preserve">h) În caz de scurgeri, evitați contactul lichidului cu pielea sau ochii. Clătiți imediat cu apă și solicitați ajutor medical.  </w:t>
      </w:r>
    </w:p>
    <w:p w14:paraId="05138FC4" w14:textId="77777777" w:rsidR="00557E10" w:rsidRPr="0014681C" w:rsidRDefault="00557E10" w:rsidP="00557E10">
      <w:pPr>
        <w:pStyle w:val="a0"/>
        <w:rPr>
          <w:color w:val="595959" w:themeColor="text1" w:themeTint="A6"/>
        </w:rPr>
      </w:pPr>
      <w:r w:rsidRPr="0014681C">
        <w:rPr>
          <w:color w:val="595959" w:themeColor="text1" w:themeTint="A6"/>
        </w:rPr>
        <w:t xml:space="preserve">i) Folosiți numai încărcătorul recomandat pentru acel tip de baterie.  </w:t>
      </w:r>
    </w:p>
    <w:p w14:paraId="5A7EFA5D" w14:textId="77777777" w:rsidR="00557E10" w:rsidRPr="0014681C" w:rsidRDefault="00557E10" w:rsidP="00557E10">
      <w:pPr>
        <w:pStyle w:val="a0"/>
        <w:rPr>
          <w:color w:val="595959" w:themeColor="text1" w:themeTint="A6"/>
        </w:rPr>
      </w:pPr>
      <w:r w:rsidRPr="0014681C">
        <w:rPr>
          <w:color w:val="595959" w:themeColor="text1" w:themeTint="A6"/>
        </w:rPr>
        <w:t xml:space="preserve">j) Respectați polaritatea (+ și -) bateriei și echipamentului.  </w:t>
      </w:r>
    </w:p>
    <w:p w14:paraId="5457A969" w14:textId="77777777" w:rsidR="00557E10" w:rsidRPr="0014681C" w:rsidRDefault="00557E10" w:rsidP="00557E10">
      <w:pPr>
        <w:pStyle w:val="a0"/>
        <w:rPr>
          <w:color w:val="595959" w:themeColor="text1" w:themeTint="A6"/>
        </w:rPr>
      </w:pPr>
      <w:r w:rsidRPr="0014681C">
        <w:rPr>
          <w:color w:val="595959" w:themeColor="text1" w:themeTint="A6"/>
        </w:rPr>
        <w:t xml:space="preserve">k) Nu utilizați baterii care nu sunt compatibile cu unealta.  </w:t>
      </w:r>
    </w:p>
    <w:p w14:paraId="420B0300" w14:textId="77777777" w:rsidR="00557E10" w:rsidRPr="0014681C" w:rsidRDefault="00557E10" w:rsidP="00557E10">
      <w:pPr>
        <w:pStyle w:val="a0"/>
        <w:rPr>
          <w:color w:val="595959" w:themeColor="text1" w:themeTint="A6"/>
        </w:rPr>
      </w:pPr>
      <w:r w:rsidRPr="0014681C">
        <w:rPr>
          <w:color w:val="595959" w:themeColor="text1" w:themeTint="A6"/>
        </w:rPr>
        <w:t xml:space="preserve">l) Nu amestecați baterii de tipuri, capacități sau mărci diferite.  </w:t>
      </w:r>
    </w:p>
    <w:p w14:paraId="3B7EF962" w14:textId="77777777" w:rsidR="00557E10" w:rsidRPr="0014681C" w:rsidRDefault="00557E10" w:rsidP="00557E10">
      <w:pPr>
        <w:pStyle w:val="a0"/>
        <w:rPr>
          <w:color w:val="595959" w:themeColor="text1" w:themeTint="A6"/>
        </w:rPr>
      </w:pPr>
      <w:r w:rsidRPr="0014681C">
        <w:rPr>
          <w:color w:val="595959" w:themeColor="text1" w:themeTint="A6"/>
        </w:rPr>
        <w:t xml:space="preserve">m) Folosiți doar baterii recomandate de producător.  </w:t>
      </w:r>
    </w:p>
    <w:p w14:paraId="1131EB0A" w14:textId="77777777" w:rsidR="00557E10" w:rsidRPr="0014681C" w:rsidRDefault="00557E10" w:rsidP="00557E10">
      <w:pPr>
        <w:pStyle w:val="a0"/>
        <w:rPr>
          <w:color w:val="595959" w:themeColor="text1" w:themeTint="A6"/>
        </w:rPr>
      </w:pPr>
      <w:r w:rsidRPr="0014681C">
        <w:rPr>
          <w:color w:val="595959" w:themeColor="text1" w:themeTint="A6"/>
        </w:rPr>
        <w:t xml:space="preserve">n) Păstrați bateriile curate și uscate.  </w:t>
      </w:r>
    </w:p>
    <w:p w14:paraId="43128838" w14:textId="77777777" w:rsidR="00557E10" w:rsidRPr="0014681C" w:rsidRDefault="00557E10" w:rsidP="00557E10">
      <w:pPr>
        <w:pStyle w:val="a0"/>
        <w:rPr>
          <w:color w:val="595959" w:themeColor="text1" w:themeTint="A6"/>
        </w:rPr>
      </w:pPr>
      <w:r w:rsidRPr="0014681C">
        <w:rPr>
          <w:color w:val="595959" w:themeColor="text1" w:themeTint="A6"/>
        </w:rPr>
        <w:t xml:space="preserve">o) Curățați bornele bateriei cu o cârpă uscată dacă se murdăresc.  </w:t>
      </w:r>
    </w:p>
    <w:p w14:paraId="39009EEA" w14:textId="77777777" w:rsidR="00557E10" w:rsidRPr="0014681C" w:rsidRDefault="00557E10" w:rsidP="00557E10">
      <w:pPr>
        <w:pStyle w:val="a0"/>
        <w:rPr>
          <w:color w:val="595959" w:themeColor="text1" w:themeTint="A6"/>
        </w:rPr>
      </w:pPr>
      <w:r w:rsidRPr="0014681C">
        <w:rPr>
          <w:color w:val="595959" w:themeColor="text1" w:themeTint="A6"/>
        </w:rPr>
        <w:t xml:space="preserve">p) Încărcați bateriile conform instrucțiunilor producătorului, înainte de prima utilizare.  </w:t>
      </w:r>
    </w:p>
    <w:p w14:paraId="67DD574A" w14:textId="77777777" w:rsidR="00557E10" w:rsidRPr="0014681C" w:rsidRDefault="00557E10" w:rsidP="00557E10">
      <w:pPr>
        <w:pStyle w:val="a0"/>
        <w:rPr>
          <w:color w:val="595959" w:themeColor="text1" w:themeTint="A6"/>
        </w:rPr>
      </w:pPr>
      <w:r w:rsidRPr="0014681C">
        <w:rPr>
          <w:color w:val="595959" w:themeColor="text1" w:themeTint="A6"/>
        </w:rPr>
        <w:t xml:space="preserve">q) Nu lăsați bateriile conectate la încărcător după ce s-au încărcat complet.  </w:t>
      </w:r>
    </w:p>
    <w:p w14:paraId="316A9B62" w14:textId="77777777" w:rsidR="00557E10" w:rsidRPr="0014681C" w:rsidRDefault="00557E10" w:rsidP="00557E10">
      <w:pPr>
        <w:pStyle w:val="a0"/>
        <w:rPr>
          <w:color w:val="595959" w:themeColor="text1" w:themeTint="A6"/>
        </w:rPr>
      </w:pPr>
      <w:r w:rsidRPr="0014681C">
        <w:rPr>
          <w:color w:val="595959" w:themeColor="text1" w:themeTint="A6"/>
        </w:rPr>
        <w:t xml:space="preserve">r) După o depozitare îndelungată, încărcați și descărcați bateria de câteva ori pentru performanță maximă.  </w:t>
      </w:r>
    </w:p>
    <w:p w14:paraId="61D7CED9" w14:textId="77777777" w:rsidR="00557E10" w:rsidRPr="0014681C" w:rsidRDefault="00557E10" w:rsidP="00557E10">
      <w:pPr>
        <w:pStyle w:val="a0"/>
        <w:rPr>
          <w:color w:val="595959" w:themeColor="text1" w:themeTint="A6"/>
        </w:rPr>
      </w:pPr>
      <w:r w:rsidRPr="0014681C">
        <w:rPr>
          <w:color w:val="595959" w:themeColor="text1" w:themeTint="A6"/>
        </w:rPr>
        <w:t xml:space="preserve">s) Păstrați documentația originală pentru referințe ulterioare.  </w:t>
      </w:r>
    </w:p>
    <w:p w14:paraId="2F274947" w14:textId="77777777" w:rsidR="00557E10" w:rsidRPr="0014681C" w:rsidRDefault="00557E10" w:rsidP="00557E10">
      <w:pPr>
        <w:pStyle w:val="a0"/>
        <w:rPr>
          <w:color w:val="595959" w:themeColor="text1" w:themeTint="A6"/>
        </w:rPr>
      </w:pPr>
      <w:r w:rsidRPr="0014681C">
        <w:rPr>
          <w:color w:val="595959" w:themeColor="text1" w:themeTint="A6"/>
        </w:rPr>
        <w:t xml:space="preserve">t) Folosiți bateria numai în scopul pentru care a fost destinată.  </w:t>
      </w:r>
    </w:p>
    <w:p w14:paraId="1132F898" w14:textId="77777777" w:rsidR="00557E10" w:rsidRPr="0014681C" w:rsidRDefault="00557E10" w:rsidP="00557E10">
      <w:pPr>
        <w:pStyle w:val="a0"/>
        <w:rPr>
          <w:color w:val="595959" w:themeColor="text1" w:themeTint="A6"/>
        </w:rPr>
      </w:pPr>
      <w:r w:rsidRPr="0014681C">
        <w:rPr>
          <w:color w:val="595959" w:themeColor="text1" w:themeTint="A6"/>
        </w:rPr>
        <w:t xml:space="preserve">u) Scoateți bateria din unealtă dacă nu o folosiți o perioadă.  </w:t>
      </w:r>
    </w:p>
    <w:p w14:paraId="6B77A3DA" w14:textId="77777777" w:rsidR="00557E10" w:rsidRPr="0014681C" w:rsidRDefault="00557E10" w:rsidP="00557E10">
      <w:pPr>
        <w:pStyle w:val="a0"/>
        <w:rPr>
          <w:color w:val="595959" w:themeColor="text1" w:themeTint="A6"/>
        </w:rPr>
      </w:pPr>
      <w:r w:rsidRPr="0014681C">
        <w:rPr>
          <w:color w:val="595959" w:themeColor="text1" w:themeTint="A6"/>
        </w:rPr>
        <w:t>v) Aruncați bateriile conform reglementărilor locale privind deșeurile.</w:t>
      </w:r>
    </w:p>
    <w:p w14:paraId="67D5CAB8" w14:textId="77777777" w:rsidR="00557E10" w:rsidRPr="0014681C" w:rsidRDefault="00557E10" w:rsidP="00557E10">
      <w:pPr>
        <w:pStyle w:val="a0"/>
        <w:rPr>
          <w:color w:val="595959" w:themeColor="text1" w:themeTint="A6"/>
        </w:rPr>
      </w:pPr>
    </w:p>
    <w:p w14:paraId="0FCEDDAC" w14:textId="77777777" w:rsidR="00557E10" w:rsidRPr="0014681C" w:rsidRDefault="00557E10" w:rsidP="00557E10">
      <w:pPr>
        <w:pStyle w:val="a0"/>
        <w:rPr>
          <w:color w:val="595959" w:themeColor="text1" w:themeTint="A6"/>
        </w:rPr>
      </w:pPr>
      <w:r w:rsidRPr="0014681C">
        <w:rPr>
          <w:color w:val="595959" w:themeColor="text1" w:themeTint="A6"/>
        </w:rPr>
        <w:t>─────────────────────────────</w:t>
      </w:r>
    </w:p>
    <w:p w14:paraId="0E1AC762" w14:textId="77777777" w:rsidR="00557E10" w:rsidRPr="0014681C" w:rsidRDefault="00557E10" w:rsidP="00557E10">
      <w:pPr>
        <w:pStyle w:val="a0"/>
        <w:rPr>
          <w:color w:val="595959" w:themeColor="text1" w:themeTint="A6"/>
        </w:rPr>
      </w:pPr>
      <w:r w:rsidRPr="0014681C">
        <w:rPr>
          <w:rFonts w:ascii="Segoe UI Emoji" w:hAnsi="Segoe UI Emoji" w:cs="Segoe UI Emoji"/>
          <w:color w:val="595959" w:themeColor="text1" w:themeTint="A6"/>
        </w:rPr>
        <w:t>🔹</w:t>
      </w:r>
      <w:r w:rsidRPr="0014681C">
        <w:rPr>
          <w:color w:val="595959" w:themeColor="text1" w:themeTint="A6"/>
        </w:rPr>
        <w:t xml:space="preserve"> Sfaturi pentru prelungirea duratei de viață a bateriei  </w:t>
      </w:r>
    </w:p>
    <w:p w14:paraId="345FC169" w14:textId="77777777" w:rsidR="00557E10" w:rsidRPr="0014681C" w:rsidRDefault="00557E10" w:rsidP="00557E10">
      <w:pPr>
        <w:pStyle w:val="a0"/>
        <w:rPr>
          <w:color w:val="595959" w:themeColor="text1" w:themeTint="A6"/>
        </w:rPr>
      </w:pPr>
      <w:r w:rsidRPr="0014681C">
        <w:rPr>
          <w:color w:val="595959" w:themeColor="text1" w:themeTint="A6"/>
        </w:rPr>
        <w:t xml:space="preserve">a) Reîncărcați bateria înainte de descărcarea completă.  </w:t>
      </w:r>
    </w:p>
    <w:p w14:paraId="588BA592" w14:textId="77777777" w:rsidR="00557E10" w:rsidRPr="0014681C" w:rsidRDefault="00557E10" w:rsidP="00557E10">
      <w:pPr>
        <w:pStyle w:val="a0"/>
        <w:rPr>
          <w:color w:val="595959" w:themeColor="text1" w:themeTint="A6"/>
        </w:rPr>
      </w:pPr>
      <w:r w:rsidRPr="0014681C">
        <w:rPr>
          <w:color w:val="595959" w:themeColor="text1" w:themeTint="A6"/>
        </w:rPr>
        <w:t xml:space="preserve">b) Nu supraîncărcați bateria — acest lucru îi reduce durata de viață.  </w:t>
      </w:r>
    </w:p>
    <w:p w14:paraId="005BB65F" w14:textId="77777777" w:rsidR="00557E10" w:rsidRPr="0014681C" w:rsidRDefault="00557E10" w:rsidP="00557E10">
      <w:pPr>
        <w:pStyle w:val="a0"/>
        <w:rPr>
          <w:color w:val="595959" w:themeColor="text1" w:themeTint="A6"/>
        </w:rPr>
      </w:pPr>
      <w:r w:rsidRPr="0014681C">
        <w:rPr>
          <w:color w:val="595959" w:themeColor="text1" w:themeTint="A6"/>
        </w:rPr>
        <w:t xml:space="preserve">c) Încărcați la temperatura camerei (10°C – 40°C). Lăsați bateria fierbinte să se răcească înainte de încărcare.  </w:t>
      </w:r>
    </w:p>
    <w:p w14:paraId="5970164E" w14:textId="77777777" w:rsidR="00557E10" w:rsidRPr="0014681C" w:rsidRDefault="00557E10" w:rsidP="00557E10">
      <w:pPr>
        <w:pStyle w:val="a0"/>
        <w:rPr>
          <w:color w:val="595959" w:themeColor="text1" w:themeTint="A6"/>
        </w:rPr>
      </w:pPr>
      <w:r w:rsidRPr="0014681C">
        <w:rPr>
          <w:color w:val="595959" w:themeColor="text1" w:themeTint="A6"/>
        </w:rPr>
        <w:t>d) Dacă nu folosiți bateria mai mult de 6 luni, încărcați-o periodic.</w:t>
      </w:r>
    </w:p>
    <w:p w14:paraId="3C14863B" w14:textId="77777777" w:rsidR="00557E10" w:rsidRPr="0014681C" w:rsidRDefault="00557E10" w:rsidP="00557E10">
      <w:pPr>
        <w:pStyle w:val="a0"/>
        <w:rPr>
          <w:color w:val="595959" w:themeColor="text1" w:themeTint="A6"/>
        </w:rPr>
      </w:pPr>
      <w:r w:rsidRPr="0014681C">
        <w:rPr>
          <w:color w:val="595959" w:themeColor="text1" w:themeTint="A6"/>
        </w:rPr>
        <w:t>─────────────────────────────</w:t>
      </w:r>
    </w:p>
    <w:p w14:paraId="7A6E49C4" w14:textId="77777777" w:rsidR="00557E10" w:rsidRPr="0014681C" w:rsidRDefault="00557E10" w:rsidP="00557E10">
      <w:pPr>
        <w:pStyle w:val="a0"/>
        <w:rPr>
          <w:color w:val="595959" w:themeColor="text1" w:themeTint="A6"/>
        </w:rPr>
      </w:pPr>
      <w:r w:rsidRPr="0014681C">
        <w:rPr>
          <w:rFonts w:ascii="Segoe UI Emoji" w:hAnsi="Segoe UI Emoji" w:cs="Segoe UI Emoji"/>
          <w:color w:val="595959" w:themeColor="text1" w:themeTint="A6"/>
        </w:rPr>
        <w:t>🔹</w:t>
      </w:r>
      <w:r w:rsidRPr="0014681C">
        <w:rPr>
          <w:color w:val="595959" w:themeColor="text1" w:themeTint="A6"/>
        </w:rPr>
        <w:t xml:space="preserve"> Instrucțiuni importante de siguranță pentru cartușul bateriei  </w:t>
      </w:r>
    </w:p>
    <w:p w14:paraId="7410D737" w14:textId="77777777" w:rsidR="00557E10" w:rsidRPr="0014681C" w:rsidRDefault="00557E10" w:rsidP="00557E10">
      <w:pPr>
        <w:pStyle w:val="a0"/>
        <w:rPr>
          <w:color w:val="595959" w:themeColor="text1" w:themeTint="A6"/>
        </w:rPr>
      </w:pPr>
      <w:r w:rsidRPr="0014681C">
        <w:rPr>
          <w:color w:val="595959" w:themeColor="text1" w:themeTint="A6"/>
        </w:rPr>
        <w:t xml:space="preserve">a) Citiți toate instrucțiunile și avertismentele înainte de utilizare.  </w:t>
      </w:r>
    </w:p>
    <w:p w14:paraId="451D524A" w14:textId="77777777" w:rsidR="00557E10" w:rsidRPr="0014681C" w:rsidRDefault="00557E10" w:rsidP="00557E10">
      <w:pPr>
        <w:pStyle w:val="a0"/>
        <w:rPr>
          <w:color w:val="595959" w:themeColor="text1" w:themeTint="A6"/>
        </w:rPr>
      </w:pPr>
      <w:r w:rsidRPr="0014681C">
        <w:rPr>
          <w:color w:val="595959" w:themeColor="text1" w:themeTint="A6"/>
        </w:rPr>
        <w:t xml:space="preserve">b) Nu dezasamblați cartușul bateriei.  </w:t>
      </w:r>
    </w:p>
    <w:p w14:paraId="10EABDB9" w14:textId="77777777" w:rsidR="00557E10" w:rsidRPr="0014681C" w:rsidRDefault="00557E10" w:rsidP="00557E10">
      <w:pPr>
        <w:pStyle w:val="a0"/>
        <w:rPr>
          <w:color w:val="595959" w:themeColor="text1" w:themeTint="A6"/>
        </w:rPr>
      </w:pPr>
      <w:r w:rsidRPr="0014681C">
        <w:rPr>
          <w:color w:val="595959" w:themeColor="text1" w:themeTint="A6"/>
        </w:rPr>
        <w:t xml:space="preserve">c) Dacă durata de funcționare scade brusc, opriți imediat utilizarea — există risc de supraîncălzire sau explozie.  </w:t>
      </w:r>
    </w:p>
    <w:p w14:paraId="187D17B5" w14:textId="77777777" w:rsidR="00557E10" w:rsidRPr="0014681C" w:rsidRDefault="00557E10" w:rsidP="00557E10">
      <w:pPr>
        <w:pStyle w:val="a0"/>
        <w:rPr>
          <w:color w:val="595959" w:themeColor="text1" w:themeTint="A6"/>
        </w:rPr>
      </w:pPr>
      <w:r w:rsidRPr="0014681C">
        <w:rPr>
          <w:color w:val="595959" w:themeColor="text1" w:themeTint="A6"/>
        </w:rPr>
        <w:t xml:space="preserve">d) Dacă electrolitul ajunge în ochi, clătiți cu apă curată și solicitați imediat ajutor medical.  </w:t>
      </w:r>
    </w:p>
    <w:p w14:paraId="120348C2" w14:textId="77777777" w:rsidR="00557E10" w:rsidRPr="0014681C" w:rsidRDefault="00557E10" w:rsidP="00557E10">
      <w:pPr>
        <w:pStyle w:val="a0"/>
        <w:rPr>
          <w:color w:val="595959" w:themeColor="text1" w:themeTint="A6"/>
        </w:rPr>
      </w:pPr>
      <w:r w:rsidRPr="0014681C">
        <w:rPr>
          <w:color w:val="595959" w:themeColor="text1" w:themeTint="A6"/>
        </w:rPr>
        <w:t xml:space="preserve">e) Nu scurtcircuitați bateria:  </w:t>
      </w:r>
    </w:p>
    <w:p w14:paraId="230AF153" w14:textId="77777777" w:rsidR="00557E10" w:rsidRPr="0014681C" w:rsidRDefault="00557E10" w:rsidP="00557E10">
      <w:pPr>
        <w:pStyle w:val="a0"/>
        <w:rPr>
          <w:color w:val="595959" w:themeColor="text1" w:themeTint="A6"/>
        </w:rPr>
      </w:pPr>
      <w:r w:rsidRPr="0014681C">
        <w:rPr>
          <w:color w:val="595959" w:themeColor="text1" w:themeTint="A6"/>
        </w:rPr>
        <w:t xml:space="preserve">   • Nu atingeți bornele cu materiale conductoare.  </w:t>
      </w:r>
    </w:p>
    <w:p w14:paraId="75D8D57D" w14:textId="77777777" w:rsidR="00557E10" w:rsidRPr="0014681C" w:rsidRDefault="00557E10" w:rsidP="00557E10">
      <w:pPr>
        <w:pStyle w:val="a0"/>
        <w:rPr>
          <w:color w:val="595959" w:themeColor="text1" w:themeTint="A6"/>
        </w:rPr>
      </w:pPr>
      <w:r w:rsidRPr="0014681C">
        <w:rPr>
          <w:color w:val="595959" w:themeColor="text1" w:themeTint="A6"/>
        </w:rPr>
        <w:t xml:space="preserve">   • Nu depozitați bateria împreună cu obiecte metalice (cuie, monede etc.).  </w:t>
      </w:r>
    </w:p>
    <w:p w14:paraId="1A832289" w14:textId="77777777" w:rsidR="00557E10" w:rsidRPr="0014681C" w:rsidRDefault="00557E10" w:rsidP="00557E10">
      <w:pPr>
        <w:pStyle w:val="a0"/>
        <w:rPr>
          <w:color w:val="595959" w:themeColor="text1" w:themeTint="A6"/>
        </w:rPr>
      </w:pPr>
      <w:r w:rsidRPr="0014681C">
        <w:rPr>
          <w:color w:val="595959" w:themeColor="text1" w:themeTint="A6"/>
        </w:rPr>
        <w:t xml:space="preserve">   • Nu expuneți bateria la apă sau ploaie.  </w:t>
      </w:r>
    </w:p>
    <w:p w14:paraId="33D09AA4" w14:textId="77777777" w:rsidR="00557E10" w:rsidRPr="0014681C" w:rsidRDefault="00557E10" w:rsidP="00557E10">
      <w:pPr>
        <w:pStyle w:val="a0"/>
        <w:rPr>
          <w:color w:val="595959" w:themeColor="text1" w:themeTint="A6"/>
        </w:rPr>
      </w:pPr>
      <w:r w:rsidRPr="0014681C">
        <w:rPr>
          <w:color w:val="595959" w:themeColor="text1" w:themeTint="A6"/>
        </w:rPr>
        <w:t xml:space="preserve">   • Un scurtcircuit poate provoca supraîncălzire, arsuri sau defectarea completă.  </w:t>
      </w:r>
    </w:p>
    <w:p w14:paraId="64C95A3F" w14:textId="77777777" w:rsidR="00557E10" w:rsidRPr="0014681C" w:rsidRDefault="00557E10" w:rsidP="00557E10">
      <w:pPr>
        <w:pStyle w:val="a0"/>
        <w:rPr>
          <w:color w:val="595959" w:themeColor="text1" w:themeTint="A6"/>
        </w:rPr>
      </w:pPr>
      <w:r w:rsidRPr="0014681C">
        <w:rPr>
          <w:color w:val="595959" w:themeColor="text1" w:themeTint="A6"/>
        </w:rPr>
        <w:t xml:space="preserve">f) Nu depozitați bateria la temperaturi peste 50°C.  </w:t>
      </w:r>
    </w:p>
    <w:p w14:paraId="1B980678" w14:textId="77777777" w:rsidR="00557E10" w:rsidRPr="0014681C" w:rsidRDefault="00557E10" w:rsidP="00557E10">
      <w:pPr>
        <w:pStyle w:val="a0"/>
        <w:rPr>
          <w:color w:val="595959" w:themeColor="text1" w:themeTint="A6"/>
        </w:rPr>
      </w:pPr>
      <w:r w:rsidRPr="0014681C">
        <w:rPr>
          <w:color w:val="595959" w:themeColor="text1" w:themeTint="A6"/>
        </w:rPr>
        <w:t xml:space="preserve">g) Nu aruncați bateria în foc, chiar dacă este deteriorată.  </w:t>
      </w:r>
    </w:p>
    <w:p w14:paraId="323CEC6E" w14:textId="77777777" w:rsidR="00557E10" w:rsidRPr="0014681C" w:rsidRDefault="00557E10" w:rsidP="00557E10">
      <w:pPr>
        <w:pStyle w:val="a0"/>
        <w:rPr>
          <w:color w:val="595959" w:themeColor="text1" w:themeTint="A6"/>
        </w:rPr>
      </w:pPr>
      <w:r w:rsidRPr="0014681C">
        <w:rPr>
          <w:color w:val="595959" w:themeColor="text1" w:themeTint="A6"/>
        </w:rPr>
        <w:t xml:space="preserve">h) Evitați lovirea sau scăparea bateriei.  </w:t>
      </w:r>
    </w:p>
    <w:p w14:paraId="664712B2" w14:textId="77777777" w:rsidR="00557E10" w:rsidRPr="0014681C" w:rsidRDefault="00557E10" w:rsidP="00557E10">
      <w:pPr>
        <w:pStyle w:val="a0"/>
        <w:rPr>
          <w:color w:val="595959" w:themeColor="text1" w:themeTint="A6"/>
        </w:rPr>
      </w:pPr>
      <w:r w:rsidRPr="0014681C">
        <w:rPr>
          <w:color w:val="595959" w:themeColor="text1" w:themeTint="A6"/>
        </w:rPr>
        <w:t xml:space="preserve">i) Nu utilizați baterii deteriorate.  </w:t>
      </w:r>
    </w:p>
    <w:p w14:paraId="4FA53598" w14:textId="77777777" w:rsidR="00557E10" w:rsidRPr="0014681C" w:rsidRDefault="00557E10" w:rsidP="00557E10">
      <w:pPr>
        <w:pStyle w:val="a0"/>
        <w:rPr>
          <w:color w:val="595959" w:themeColor="text1" w:themeTint="A6"/>
        </w:rPr>
      </w:pPr>
      <w:r w:rsidRPr="0014681C">
        <w:rPr>
          <w:color w:val="595959" w:themeColor="text1" w:themeTint="A6"/>
        </w:rPr>
        <w:t>j) Eliminați bateriile conform reglementărilor locale.</w:t>
      </w:r>
    </w:p>
    <w:p w14:paraId="1005D686" w14:textId="77777777" w:rsidR="00557E10" w:rsidRPr="0014681C" w:rsidRDefault="00557E10" w:rsidP="00557E10">
      <w:pPr>
        <w:pStyle w:val="a0"/>
        <w:rPr>
          <w:color w:val="595959" w:themeColor="text1" w:themeTint="A6"/>
        </w:rPr>
      </w:pPr>
      <w:r w:rsidRPr="0014681C">
        <w:rPr>
          <w:color w:val="595959" w:themeColor="text1" w:themeTint="A6"/>
        </w:rPr>
        <w:t>─────────────────────────────</w:t>
      </w:r>
    </w:p>
    <w:p w14:paraId="4B037F09" w14:textId="77777777" w:rsidR="00557E10" w:rsidRPr="0014681C" w:rsidRDefault="00557E10" w:rsidP="00557E10">
      <w:pPr>
        <w:pStyle w:val="a0"/>
        <w:rPr>
          <w:color w:val="595959" w:themeColor="text1" w:themeTint="A6"/>
        </w:rPr>
      </w:pPr>
      <w:r w:rsidRPr="0014681C">
        <w:rPr>
          <w:rFonts w:ascii="Segoe UI Emoji" w:hAnsi="Segoe UI Emoji" w:cs="Segoe UI Emoji"/>
          <w:color w:val="595959" w:themeColor="text1" w:themeTint="A6"/>
        </w:rPr>
        <w:t>🔹</w:t>
      </w:r>
      <w:r w:rsidRPr="0014681C">
        <w:rPr>
          <w:color w:val="595959" w:themeColor="text1" w:themeTint="A6"/>
        </w:rPr>
        <w:t xml:space="preserve"> Sistem de protecție unealtă/acumulator  </w:t>
      </w:r>
    </w:p>
    <w:p w14:paraId="602D6A7D" w14:textId="77777777" w:rsidR="00557E10" w:rsidRPr="0014681C" w:rsidRDefault="00557E10" w:rsidP="00557E10">
      <w:pPr>
        <w:pStyle w:val="a0"/>
        <w:rPr>
          <w:color w:val="595959" w:themeColor="text1" w:themeTint="A6"/>
        </w:rPr>
      </w:pPr>
      <w:r w:rsidRPr="0014681C">
        <w:rPr>
          <w:color w:val="595959" w:themeColor="text1" w:themeTint="A6"/>
        </w:rPr>
        <w:t xml:space="preserve">Unealta este echipată cu un sistem automat care protejează atât motorul, cât și bateria.  </w:t>
      </w:r>
    </w:p>
    <w:p w14:paraId="495B1EAB" w14:textId="77777777" w:rsidR="00557E10" w:rsidRPr="0014681C" w:rsidRDefault="00557E10" w:rsidP="00557E10">
      <w:pPr>
        <w:pStyle w:val="a0"/>
        <w:rPr>
          <w:color w:val="595959" w:themeColor="text1" w:themeTint="A6"/>
        </w:rPr>
      </w:pPr>
      <w:r w:rsidRPr="0014681C">
        <w:rPr>
          <w:color w:val="595959" w:themeColor="text1" w:themeTint="A6"/>
        </w:rPr>
        <w:t xml:space="preserve">Dacă unealta se oprește automat, cauza poate fi:  </w:t>
      </w:r>
    </w:p>
    <w:p w14:paraId="47B4571E" w14:textId="77777777" w:rsidR="00557E10" w:rsidRPr="0014681C" w:rsidRDefault="00557E10" w:rsidP="00557E10">
      <w:pPr>
        <w:pStyle w:val="a0"/>
        <w:rPr>
          <w:color w:val="595959" w:themeColor="text1" w:themeTint="A6"/>
        </w:rPr>
      </w:pPr>
    </w:p>
    <w:p w14:paraId="6C7F014C" w14:textId="77777777" w:rsidR="00557E10" w:rsidRPr="0014681C" w:rsidRDefault="00557E10" w:rsidP="00557E10">
      <w:pPr>
        <w:pStyle w:val="a0"/>
        <w:rPr>
          <w:color w:val="595959" w:themeColor="text1" w:themeTint="A6"/>
        </w:rPr>
      </w:pPr>
      <w:r w:rsidRPr="0014681C">
        <w:rPr>
          <w:color w:val="595959" w:themeColor="text1" w:themeTint="A6"/>
        </w:rPr>
        <w:t xml:space="preserve">• **Protecție la supraîncărcare:** unealta s-a oprit din cauza unui consum prea mare de curent.  </w:t>
      </w:r>
    </w:p>
    <w:p w14:paraId="5F61B3EC" w14:textId="77777777" w:rsidR="00557E10" w:rsidRPr="0014681C" w:rsidRDefault="00557E10" w:rsidP="00557E10">
      <w:pPr>
        <w:pStyle w:val="a0"/>
        <w:rPr>
          <w:color w:val="595959" w:themeColor="text1" w:themeTint="A6"/>
        </w:rPr>
      </w:pPr>
      <w:r w:rsidRPr="0014681C">
        <w:rPr>
          <w:color w:val="595959" w:themeColor="text1" w:themeTint="A6"/>
        </w:rPr>
        <w:t xml:space="preserve">   – Opriți unealta, eliminați cauza și reporniți.  </w:t>
      </w:r>
    </w:p>
    <w:p w14:paraId="4240538E" w14:textId="77777777" w:rsidR="00557E10" w:rsidRPr="0014681C" w:rsidRDefault="00557E10" w:rsidP="00557E10">
      <w:pPr>
        <w:pStyle w:val="a0"/>
        <w:rPr>
          <w:color w:val="595959" w:themeColor="text1" w:themeTint="A6"/>
        </w:rPr>
      </w:pPr>
    </w:p>
    <w:p w14:paraId="38D23ADD" w14:textId="77777777" w:rsidR="00557E10" w:rsidRPr="0014681C" w:rsidRDefault="00557E10" w:rsidP="00557E10">
      <w:pPr>
        <w:pStyle w:val="a0"/>
        <w:rPr>
          <w:color w:val="595959" w:themeColor="text1" w:themeTint="A6"/>
        </w:rPr>
      </w:pPr>
      <w:r w:rsidRPr="0014681C">
        <w:rPr>
          <w:color w:val="595959" w:themeColor="text1" w:themeTint="A6"/>
        </w:rPr>
        <w:t xml:space="preserve">• **Protecție la supraîncălzire:** unealta sau bateria este prea fierbinte.  </w:t>
      </w:r>
    </w:p>
    <w:p w14:paraId="742906AD" w14:textId="77777777" w:rsidR="00557E10" w:rsidRPr="0014681C" w:rsidRDefault="00557E10" w:rsidP="00557E10">
      <w:pPr>
        <w:pStyle w:val="a0"/>
        <w:rPr>
          <w:color w:val="595959" w:themeColor="text1" w:themeTint="A6"/>
        </w:rPr>
      </w:pPr>
      <w:r w:rsidRPr="0014681C">
        <w:rPr>
          <w:color w:val="595959" w:themeColor="text1" w:themeTint="A6"/>
        </w:rPr>
        <w:t xml:space="preserve">   – Lăsați-le să se răcească înainte de a relua lucrul.</w:t>
      </w:r>
    </w:p>
    <w:p w14:paraId="64F2053E" w14:textId="77777777" w:rsidR="00557E10" w:rsidRPr="0014681C" w:rsidRDefault="00557E10" w:rsidP="00557E10">
      <w:pPr>
        <w:pStyle w:val="a0"/>
        <w:rPr>
          <w:color w:val="595959" w:themeColor="text1" w:themeTint="A6"/>
        </w:rPr>
      </w:pPr>
      <w:r w:rsidRPr="0014681C">
        <w:rPr>
          <w:color w:val="595959" w:themeColor="text1" w:themeTint="A6"/>
        </w:rPr>
        <w:t>─────────────────────────────</w:t>
      </w:r>
    </w:p>
    <w:p w14:paraId="33C01908" w14:textId="77777777" w:rsidR="00557E10" w:rsidRPr="0014681C" w:rsidRDefault="00557E10" w:rsidP="00557E10">
      <w:pPr>
        <w:pStyle w:val="a0"/>
        <w:rPr>
          <w:color w:val="595959" w:themeColor="text1" w:themeTint="A6"/>
        </w:rPr>
      </w:pPr>
      <w:r w:rsidRPr="0014681C">
        <w:rPr>
          <w:rFonts w:ascii="Segoe UI Emoji" w:hAnsi="Segoe UI Emoji" w:cs="Segoe UI Emoji"/>
          <w:color w:val="595959" w:themeColor="text1" w:themeTint="A6"/>
        </w:rPr>
        <w:t>🔹</w:t>
      </w:r>
      <w:r w:rsidRPr="0014681C">
        <w:rPr>
          <w:color w:val="595959" w:themeColor="text1" w:themeTint="A6"/>
        </w:rPr>
        <w:t xml:space="preserve"> Transportul bateriilor  </w:t>
      </w:r>
    </w:p>
    <w:p w14:paraId="6B8D04E5" w14:textId="77777777" w:rsidR="00557E10" w:rsidRPr="0014681C" w:rsidRDefault="00557E10" w:rsidP="00557E10">
      <w:pPr>
        <w:pStyle w:val="a0"/>
        <w:rPr>
          <w:color w:val="595959" w:themeColor="text1" w:themeTint="A6"/>
        </w:rPr>
      </w:pPr>
      <w:r w:rsidRPr="0014681C">
        <w:rPr>
          <w:color w:val="595959" w:themeColor="text1" w:themeTint="A6"/>
        </w:rPr>
        <w:t xml:space="preserve">Transportați bateriile conform normelor legale și standardelor de siguranță.  </w:t>
      </w:r>
    </w:p>
    <w:p w14:paraId="1C01BFDA" w14:textId="77777777" w:rsidR="00557E10" w:rsidRPr="0014681C" w:rsidRDefault="00557E10" w:rsidP="00557E10">
      <w:pPr>
        <w:pStyle w:val="a0"/>
        <w:rPr>
          <w:color w:val="595959" w:themeColor="text1" w:themeTint="A6"/>
        </w:rPr>
      </w:pPr>
      <w:r w:rsidRPr="0014681C">
        <w:rPr>
          <w:color w:val="595959" w:themeColor="text1" w:themeTint="A6"/>
        </w:rPr>
        <w:t xml:space="preserve">Protejați bornele pentru a preveni contactul cu materiale conductoare.  </w:t>
      </w:r>
    </w:p>
    <w:p w14:paraId="0A29CF03" w14:textId="77777777" w:rsidR="00557E10" w:rsidRPr="0014681C" w:rsidRDefault="00557E10" w:rsidP="00557E10">
      <w:pPr>
        <w:pStyle w:val="a0"/>
        <w:rPr>
          <w:color w:val="595959" w:themeColor="text1" w:themeTint="A6"/>
        </w:rPr>
      </w:pPr>
      <w:r w:rsidRPr="0014681C">
        <w:rPr>
          <w:color w:val="595959" w:themeColor="text1" w:themeTint="A6"/>
        </w:rPr>
        <w:t xml:space="preserve">Un contact accidental poate provoca incendii sau scurtcircuite.  </w:t>
      </w:r>
    </w:p>
    <w:p w14:paraId="00F75E24" w14:textId="77777777" w:rsidR="00557E10" w:rsidRPr="0014681C" w:rsidRDefault="00557E10" w:rsidP="00557E10">
      <w:pPr>
        <w:pStyle w:val="a0"/>
        <w:rPr>
          <w:color w:val="595959" w:themeColor="text1" w:themeTint="A6"/>
        </w:rPr>
      </w:pPr>
      <w:r w:rsidRPr="0014681C">
        <w:rPr>
          <w:color w:val="595959" w:themeColor="text1" w:themeTint="A6"/>
        </w:rPr>
        <w:t>Informațiile din acest manual sunt oferite cu bună-credință; respectarea reglementărilor locale rămâne responsabilitatea utilizatorului.</w:t>
      </w:r>
    </w:p>
    <w:p w14:paraId="2CE33976" w14:textId="77777777" w:rsidR="00557E10" w:rsidRPr="0014681C" w:rsidRDefault="00557E10" w:rsidP="00557E10">
      <w:pPr>
        <w:pStyle w:val="a0"/>
        <w:rPr>
          <w:color w:val="595959" w:themeColor="text1" w:themeTint="A6"/>
        </w:rPr>
      </w:pPr>
      <w:r w:rsidRPr="0014681C">
        <w:rPr>
          <w:color w:val="595959" w:themeColor="text1" w:themeTint="A6"/>
        </w:rPr>
        <w:t>─────────────────────────────</w:t>
      </w:r>
    </w:p>
    <w:p w14:paraId="2420280E" w14:textId="77777777" w:rsidR="00557E10" w:rsidRPr="0014681C" w:rsidRDefault="00557E10" w:rsidP="00557E10">
      <w:pPr>
        <w:pStyle w:val="a0"/>
        <w:rPr>
          <w:color w:val="595959" w:themeColor="text1" w:themeTint="A6"/>
        </w:rPr>
      </w:pPr>
      <w:r w:rsidRPr="0014681C">
        <w:rPr>
          <w:rFonts w:ascii="Segoe UI Emoji" w:hAnsi="Segoe UI Emoji" w:cs="Segoe UI Emoji"/>
          <w:color w:val="595959" w:themeColor="text1" w:themeTint="A6"/>
        </w:rPr>
        <w:t>🔹</w:t>
      </w:r>
      <w:r w:rsidRPr="0014681C">
        <w:rPr>
          <w:color w:val="595959" w:themeColor="text1" w:themeTint="A6"/>
        </w:rPr>
        <w:t xml:space="preserve"> Protejarea mediului  </w:t>
      </w:r>
    </w:p>
    <w:p w14:paraId="00AD6B4E" w14:textId="77777777" w:rsidR="00557E10" w:rsidRPr="0014681C" w:rsidRDefault="00557E10" w:rsidP="00557E10">
      <w:pPr>
        <w:pStyle w:val="a0"/>
        <w:rPr>
          <w:color w:val="595959" w:themeColor="text1" w:themeTint="A6"/>
        </w:rPr>
      </w:pPr>
      <w:r w:rsidRPr="0014681C">
        <w:rPr>
          <w:color w:val="595959" w:themeColor="text1" w:themeTint="A6"/>
        </w:rPr>
        <w:t xml:space="preserve">Acest produs nu trebuie aruncat împreună cu gunoiul menajer.  </w:t>
      </w:r>
    </w:p>
    <w:p w14:paraId="17FA52BD" w14:textId="77777777" w:rsidR="00557E10" w:rsidRPr="0014681C" w:rsidRDefault="00557E10" w:rsidP="00557E10">
      <w:pPr>
        <w:pStyle w:val="a0"/>
        <w:rPr>
          <w:color w:val="595959" w:themeColor="text1" w:themeTint="A6"/>
        </w:rPr>
      </w:pPr>
      <w:r w:rsidRPr="0014681C">
        <w:rPr>
          <w:color w:val="595959" w:themeColor="text1" w:themeTint="A6"/>
        </w:rPr>
        <w:t xml:space="preserve">Predați-l la centrele de colectare sau la distribuitor, conform reglementărilor locale.  </w:t>
      </w:r>
    </w:p>
    <w:p w14:paraId="7944CBC0" w14:textId="77777777" w:rsidR="00557E10" w:rsidRPr="0014681C" w:rsidRDefault="00557E10" w:rsidP="00557E10">
      <w:pPr>
        <w:pStyle w:val="a0"/>
        <w:rPr>
          <w:color w:val="595959" w:themeColor="text1" w:themeTint="A6"/>
        </w:rPr>
      </w:pPr>
      <w:r w:rsidRPr="0014681C">
        <w:rPr>
          <w:color w:val="595959" w:themeColor="text1" w:themeTint="A6"/>
        </w:rPr>
        <w:t>Reciclarea și reutilizarea materialelor reduc poluarea și economisesc resursele naturale.</w:t>
      </w:r>
    </w:p>
    <w:p w14:paraId="5F498374" w14:textId="77777777" w:rsidR="00557E10" w:rsidRPr="0014681C" w:rsidRDefault="00557E10" w:rsidP="00557E10">
      <w:pPr>
        <w:pStyle w:val="a0"/>
        <w:rPr>
          <w:color w:val="595959" w:themeColor="text1" w:themeTint="A6"/>
        </w:rPr>
      </w:pPr>
      <w:r w:rsidRPr="0014681C">
        <w:rPr>
          <w:color w:val="595959" w:themeColor="text1" w:themeTint="A6"/>
        </w:rPr>
        <w:t>─────────────────────────────</w:t>
      </w:r>
    </w:p>
    <w:p w14:paraId="2244D8FA" w14:textId="77777777" w:rsidR="00557E10" w:rsidRPr="0014681C" w:rsidRDefault="00557E10" w:rsidP="00557E10">
      <w:pPr>
        <w:pStyle w:val="a0"/>
        <w:rPr>
          <w:color w:val="595959" w:themeColor="text1" w:themeTint="A6"/>
        </w:rPr>
      </w:pPr>
      <w:r w:rsidRPr="0014681C">
        <w:rPr>
          <w:rFonts w:ascii="Segoe UI Emoji" w:hAnsi="Segoe UI Emoji" w:cs="Segoe UI Emoji"/>
          <w:color w:val="595959" w:themeColor="text1" w:themeTint="A6"/>
        </w:rPr>
        <w:t>🔹</w:t>
      </w:r>
      <w:r w:rsidRPr="0014681C">
        <w:rPr>
          <w:color w:val="595959" w:themeColor="text1" w:themeTint="A6"/>
        </w:rPr>
        <w:t xml:space="preserve"> Eliminarea pachetelor de baterii reîncărcabile  </w:t>
      </w:r>
    </w:p>
    <w:p w14:paraId="4644AE82" w14:textId="77777777" w:rsidR="00557E10" w:rsidRPr="0014681C" w:rsidRDefault="00557E10" w:rsidP="00557E10">
      <w:pPr>
        <w:pStyle w:val="a0"/>
        <w:rPr>
          <w:color w:val="595959" w:themeColor="text1" w:themeTint="A6"/>
        </w:rPr>
      </w:pPr>
      <w:r w:rsidRPr="0014681C">
        <w:rPr>
          <w:color w:val="595959" w:themeColor="text1" w:themeTint="A6"/>
        </w:rPr>
        <w:t xml:space="preserve">Când bateria nu mai oferă suficientă putere:  </w:t>
      </w:r>
    </w:p>
    <w:p w14:paraId="53E79A33" w14:textId="77777777" w:rsidR="00557E10" w:rsidRPr="0014681C" w:rsidRDefault="00557E10" w:rsidP="00557E10">
      <w:pPr>
        <w:pStyle w:val="a0"/>
        <w:rPr>
          <w:color w:val="595959" w:themeColor="text1" w:themeTint="A6"/>
        </w:rPr>
      </w:pPr>
      <w:r w:rsidRPr="0014681C">
        <w:rPr>
          <w:color w:val="595959" w:themeColor="text1" w:themeTint="A6"/>
        </w:rPr>
        <w:t xml:space="preserve">• Descărcați complet și scoateți-o din unealtă.  </w:t>
      </w:r>
    </w:p>
    <w:p w14:paraId="771382B9" w14:textId="77777777" w:rsidR="00557E10" w:rsidRPr="0014681C" w:rsidRDefault="00557E10" w:rsidP="00557E10">
      <w:pPr>
        <w:pStyle w:val="a0"/>
        <w:rPr>
          <w:color w:val="595959" w:themeColor="text1" w:themeTint="A6"/>
        </w:rPr>
      </w:pPr>
      <w:r w:rsidRPr="0014681C">
        <w:rPr>
          <w:color w:val="595959" w:themeColor="text1" w:themeTint="A6"/>
        </w:rPr>
        <w:t xml:space="preserve">• Duceți-o la un centru de colectare sau la comerciant pentru reciclare.  </w:t>
      </w:r>
    </w:p>
    <w:p w14:paraId="428AD823" w14:textId="77777777" w:rsidR="00557E10" w:rsidRPr="00627339" w:rsidRDefault="00557E10" w:rsidP="00557E10">
      <w:pPr>
        <w:pStyle w:val="a0"/>
        <w:rPr>
          <w:color w:val="595959" w:themeColor="text1" w:themeTint="A6"/>
        </w:rPr>
      </w:pPr>
      <w:r w:rsidRPr="0014681C">
        <w:rPr>
          <w:color w:val="595959" w:themeColor="text1" w:themeTint="A6"/>
        </w:rPr>
        <w:t>Bateriile litiu-ion sunt reciclabile și trebuie eliminate în mod responsabil.</w:t>
      </w:r>
    </w:p>
    <w:bookmarkEnd w:id="0"/>
    <w:p w14:paraId="312C40BA" w14:textId="77777777" w:rsidR="00270B76" w:rsidRPr="00627339" w:rsidRDefault="00270B76" w:rsidP="00270B76">
      <w:pPr>
        <w:pStyle w:val="a0"/>
        <w:rPr>
          <w:color w:val="595959" w:themeColor="text1" w:themeTint="A6"/>
        </w:rPr>
      </w:pPr>
    </w:p>
    <w:p w14:paraId="09BBFC8F" w14:textId="77777777" w:rsidR="00270B76" w:rsidRPr="00627339" w:rsidRDefault="00270B76" w:rsidP="00270B76">
      <w:pPr>
        <w:pStyle w:val="a0"/>
        <w:rPr>
          <w:color w:val="595959" w:themeColor="text1" w:themeTint="A6"/>
        </w:rPr>
      </w:pPr>
    </w:p>
    <w:p w14:paraId="0BD4BD63" w14:textId="77777777" w:rsidR="00270B76" w:rsidRPr="00627339" w:rsidRDefault="00270B76" w:rsidP="00270B76">
      <w:pPr>
        <w:pStyle w:val="a0"/>
        <w:rPr>
          <w:color w:val="595959" w:themeColor="text1" w:themeTint="A6"/>
        </w:rPr>
      </w:pPr>
    </w:p>
    <w:p w14:paraId="7B7244B8" w14:textId="77777777" w:rsidR="00270B76" w:rsidRPr="00627339" w:rsidRDefault="00270B76" w:rsidP="00270B76">
      <w:pPr>
        <w:pStyle w:val="a0"/>
        <w:rPr>
          <w:color w:val="595959" w:themeColor="text1" w:themeTint="A6"/>
        </w:rPr>
      </w:pPr>
    </w:p>
    <w:p w14:paraId="20B67994" w14:textId="2B1252FF" w:rsidR="00270B76" w:rsidRDefault="00270B76" w:rsidP="00270B76">
      <w:pPr>
        <w:pStyle w:val="-"/>
      </w:pPr>
    </w:p>
    <w:p w14:paraId="1362F09F" w14:textId="77777777" w:rsidR="00270B76" w:rsidRDefault="00270B76" w:rsidP="00270B76">
      <w:pPr>
        <w:pStyle w:val="-"/>
      </w:pPr>
    </w:p>
    <w:p w14:paraId="138E734F" w14:textId="77777777" w:rsidR="002A66E5" w:rsidRDefault="002A66E5" w:rsidP="00270B76">
      <w:pPr>
        <w:pStyle w:val="-"/>
      </w:pPr>
    </w:p>
    <w:p w14:paraId="6DF35215" w14:textId="77777777" w:rsidR="002A66E5" w:rsidRDefault="002A66E5" w:rsidP="00270B76">
      <w:pPr>
        <w:pStyle w:val="-"/>
      </w:pPr>
    </w:p>
    <w:p w14:paraId="773AFCDF" w14:textId="77777777" w:rsidR="002A66E5" w:rsidRDefault="002A66E5" w:rsidP="00270B76">
      <w:pPr>
        <w:pStyle w:val="-"/>
      </w:pPr>
    </w:p>
    <w:p w14:paraId="0861567F" w14:textId="77777777" w:rsidR="002A66E5" w:rsidRDefault="002A66E5" w:rsidP="00270B76">
      <w:pPr>
        <w:pStyle w:val="-"/>
      </w:pPr>
    </w:p>
    <w:p w14:paraId="48AAD2F0" w14:textId="77777777" w:rsidR="002A66E5" w:rsidRDefault="002A66E5" w:rsidP="00270B76">
      <w:pPr>
        <w:pStyle w:val="-"/>
      </w:pPr>
    </w:p>
    <w:p w14:paraId="55B5ACAC" w14:textId="77777777" w:rsidR="00270B76" w:rsidRDefault="00270B76" w:rsidP="00270B76">
      <w:pPr>
        <w:pStyle w:val="-"/>
      </w:pPr>
    </w:p>
    <w:p w14:paraId="20323BBA" w14:textId="77777777" w:rsidR="00557E10" w:rsidRDefault="00557E10" w:rsidP="00270B76">
      <w:pPr>
        <w:pStyle w:val="-"/>
      </w:pPr>
    </w:p>
    <w:p w14:paraId="7B3449C0" w14:textId="77777777" w:rsidR="001769B0" w:rsidRPr="00534553" w:rsidRDefault="001769B0" w:rsidP="00534553">
      <w:pPr>
        <w:pStyle w:val="1"/>
        <w:spacing w:after="62"/>
      </w:pPr>
      <w:r w:rsidRPr="00534553">
        <w:lastRenderedPageBreak/>
        <w:t>SIMBOLURILE DIN MANUALUL DE INSTRUCȚIUNI</w:t>
      </w:r>
    </w:p>
    <w:tbl>
      <w:tblPr>
        <w:tblStyle w:val="TableGrid"/>
        <w:tblW w:w="510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6"/>
        <w:gridCol w:w="4254"/>
      </w:tblGrid>
      <w:tr w:rsidR="00B75AEE" w14:paraId="4977FCE4" w14:textId="77777777" w:rsidTr="001B5B5E">
        <w:trPr>
          <w:trHeight w:val="397"/>
        </w:trPr>
        <w:tc>
          <w:tcPr>
            <w:tcW w:w="846" w:type="dxa"/>
            <w:vAlign w:val="center"/>
          </w:tcPr>
          <w:p w14:paraId="4A87CFFF" w14:textId="3DEC85A6" w:rsidR="00B75AEE" w:rsidRDefault="00B75AEE" w:rsidP="00B75AEE">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5D004C7" wp14:editId="0854071C">
                  <wp:extent cx="213360" cy="213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c>
        <w:tc>
          <w:tcPr>
            <w:tcW w:w="4254" w:type="dxa"/>
            <w:vAlign w:val="center"/>
          </w:tcPr>
          <w:p w14:paraId="57433C95" w14:textId="1AA17539" w:rsidR="00B75AEE" w:rsidRPr="002A66E5" w:rsidRDefault="00B75AEE" w:rsidP="00B75AEE">
            <w:pPr>
              <w:pStyle w:val="a3"/>
            </w:pPr>
            <w:r w:rsidRPr="002A66E5">
              <w:t>Izolație dublă pentru protecție suplimentară</w:t>
            </w:r>
          </w:p>
        </w:tc>
      </w:tr>
      <w:tr w:rsidR="00B75AEE" w14:paraId="52300193" w14:textId="77777777" w:rsidTr="00B75AEE">
        <w:trPr>
          <w:trHeight w:val="483"/>
        </w:trPr>
        <w:tc>
          <w:tcPr>
            <w:tcW w:w="846" w:type="dxa"/>
            <w:vAlign w:val="center"/>
          </w:tcPr>
          <w:p w14:paraId="7C36CEA8" w14:textId="0AEDA9A6" w:rsidR="00B75AEE" w:rsidRDefault="00B75AEE" w:rsidP="00B75AEE">
            <w:pPr>
              <w:widowControl/>
              <w:tabs>
                <w:tab w:val="left" w:pos="284"/>
              </w:tabs>
              <w:contextualSpacing/>
              <w:jc w:val="center"/>
              <w:rPr>
                <w:rFonts w:ascii="Arial" w:hAnsi="Arial" w:cs="Arial"/>
                <w:noProof/>
                <w:color w:val="595858"/>
                <w:sz w:val="14"/>
                <w:szCs w:val="14"/>
              </w:rPr>
            </w:pPr>
            <w:r>
              <w:rPr>
                <w:rFonts w:ascii="Arial" w:hAnsi="Arial" w:cs="Arial"/>
                <w:noProof/>
                <w:color w:val="595858"/>
                <w:sz w:val="14"/>
                <w:szCs w:val="14"/>
              </w:rPr>
              <w:drawing>
                <wp:inline distT="0" distB="0" distL="0" distR="0" wp14:anchorId="5A91FC4D" wp14:editId="762B9A6F">
                  <wp:extent cx="193853" cy="193853"/>
                  <wp:effectExtent l="0" t="0" r="0" b="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183" cy="195183"/>
                          </a:xfrm>
                          <a:prstGeom prst="rect">
                            <a:avLst/>
                          </a:prstGeom>
                          <a:noFill/>
                          <a:ln>
                            <a:noFill/>
                          </a:ln>
                        </pic:spPr>
                      </pic:pic>
                    </a:graphicData>
                  </a:graphic>
                </wp:inline>
              </w:drawing>
            </w:r>
          </w:p>
        </w:tc>
        <w:tc>
          <w:tcPr>
            <w:tcW w:w="4254" w:type="dxa"/>
            <w:vAlign w:val="center"/>
          </w:tcPr>
          <w:p w14:paraId="5DA30627" w14:textId="7CFB36F3" w:rsidR="00B75AEE" w:rsidRPr="002A66E5" w:rsidRDefault="00B75AEE" w:rsidP="00B75AEE">
            <w:pPr>
              <w:pStyle w:val="a3"/>
            </w:pPr>
            <w:r w:rsidRPr="002A66E5">
              <w:t>Citiți manualul de instrucțiuni înainte de utilizare.</w:t>
            </w:r>
          </w:p>
        </w:tc>
      </w:tr>
      <w:tr w:rsidR="008B15CE" w14:paraId="28D7155B" w14:textId="77777777" w:rsidTr="001B5B5E">
        <w:trPr>
          <w:trHeight w:val="397"/>
        </w:trPr>
        <w:tc>
          <w:tcPr>
            <w:tcW w:w="846" w:type="dxa"/>
            <w:vAlign w:val="center"/>
          </w:tcPr>
          <w:p w14:paraId="1B2D8BB9" w14:textId="680DDDEE"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E49C44C" wp14:editId="3A4AF10A">
                  <wp:extent cx="252730" cy="177165"/>
                  <wp:effectExtent l="0" t="0" r="0" b="0"/>
                  <wp:docPr id="120725026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730" cy="177165"/>
                          </a:xfrm>
                          <a:prstGeom prst="rect">
                            <a:avLst/>
                          </a:prstGeom>
                          <a:noFill/>
                          <a:ln>
                            <a:noFill/>
                          </a:ln>
                        </pic:spPr>
                      </pic:pic>
                    </a:graphicData>
                  </a:graphic>
                </wp:inline>
              </w:drawing>
            </w:r>
          </w:p>
        </w:tc>
        <w:tc>
          <w:tcPr>
            <w:tcW w:w="4254" w:type="dxa"/>
            <w:vAlign w:val="center"/>
          </w:tcPr>
          <w:p w14:paraId="3D560A54" w14:textId="77777777" w:rsidR="008B15CE" w:rsidRPr="002A66E5" w:rsidRDefault="008B15CE" w:rsidP="00CA363F">
            <w:pPr>
              <w:pStyle w:val="a3"/>
            </w:pPr>
            <w:r w:rsidRPr="002A66E5">
              <w:t>Conformitate CE.</w:t>
            </w:r>
          </w:p>
        </w:tc>
      </w:tr>
      <w:tr w:rsidR="008B15CE" w14:paraId="0A4E8EC1" w14:textId="77777777" w:rsidTr="009A7CBA">
        <w:trPr>
          <w:trHeight w:val="439"/>
        </w:trPr>
        <w:tc>
          <w:tcPr>
            <w:tcW w:w="846" w:type="dxa"/>
            <w:vAlign w:val="center"/>
          </w:tcPr>
          <w:p w14:paraId="5E5AF98E" w14:textId="4C9F9091"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EFC72A5" wp14:editId="4F87DBAB">
                  <wp:extent cx="208915" cy="179764"/>
                  <wp:effectExtent l="0" t="0" r="635" b="0"/>
                  <wp:docPr id="13692232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84" cy="179823"/>
                          </a:xfrm>
                          <a:prstGeom prst="rect">
                            <a:avLst/>
                          </a:prstGeom>
                          <a:noFill/>
                          <a:ln>
                            <a:noFill/>
                          </a:ln>
                        </pic:spPr>
                      </pic:pic>
                    </a:graphicData>
                  </a:graphic>
                </wp:inline>
              </w:drawing>
            </w:r>
          </w:p>
        </w:tc>
        <w:tc>
          <w:tcPr>
            <w:tcW w:w="4254" w:type="dxa"/>
            <w:vAlign w:val="center"/>
          </w:tcPr>
          <w:p w14:paraId="6324B0F3" w14:textId="77777777" w:rsidR="008B15CE" w:rsidRPr="002A66E5" w:rsidRDefault="008B15CE" w:rsidP="00CA363F">
            <w:pPr>
              <w:pStyle w:val="a3"/>
            </w:pPr>
            <w:r w:rsidRPr="002A66E5">
              <w:t>Alertă de siguranță.</w:t>
            </w:r>
          </w:p>
          <w:p w14:paraId="11A5377E" w14:textId="77777777" w:rsidR="008B15CE" w:rsidRPr="002A66E5" w:rsidRDefault="008B15CE" w:rsidP="00CA363F">
            <w:pPr>
              <w:pStyle w:val="a3"/>
            </w:pPr>
            <w:r w:rsidRPr="002A66E5">
              <w:t>Vă rugăm să utilizați doar accesoriile acceptate de producător.</w:t>
            </w:r>
          </w:p>
        </w:tc>
      </w:tr>
      <w:tr w:rsidR="008B15CE" w14:paraId="0D31C8CD" w14:textId="77777777" w:rsidTr="00984E59">
        <w:trPr>
          <w:trHeight w:val="559"/>
        </w:trPr>
        <w:tc>
          <w:tcPr>
            <w:tcW w:w="846" w:type="dxa"/>
            <w:vAlign w:val="center"/>
          </w:tcPr>
          <w:p w14:paraId="02C73B83" w14:textId="2701C26C" w:rsidR="008B15CE" w:rsidRDefault="008B15CE" w:rsidP="00CA363F">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35C71862" wp14:editId="491166F3">
                  <wp:extent cx="223041" cy="223041"/>
                  <wp:effectExtent l="0" t="0" r="5715" b="5715"/>
                  <wp:docPr id="19713106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70" cy="224770"/>
                          </a:xfrm>
                          <a:prstGeom prst="rect">
                            <a:avLst/>
                          </a:prstGeom>
                          <a:noFill/>
                          <a:ln>
                            <a:noFill/>
                          </a:ln>
                        </pic:spPr>
                      </pic:pic>
                    </a:graphicData>
                  </a:graphic>
                </wp:inline>
              </w:drawing>
            </w:r>
          </w:p>
        </w:tc>
        <w:tc>
          <w:tcPr>
            <w:tcW w:w="4254" w:type="dxa"/>
            <w:vAlign w:val="center"/>
          </w:tcPr>
          <w:p w14:paraId="3042C950" w14:textId="77777777" w:rsidR="008B15CE" w:rsidRPr="002A66E5" w:rsidRDefault="008B15CE" w:rsidP="00CA363F">
            <w:pPr>
              <w:pStyle w:val="a3"/>
            </w:pPr>
            <w:r w:rsidRPr="002A66E5">
              <w:t>Purtați ochelari de protecție, protecție auditivă și mască de praf.</w:t>
            </w:r>
          </w:p>
        </w:tc>
      </w:tr>
      <w:tr w:rsidR="00977AAB" w14:paraId="7302AB4C" w14:textId="77777777" w:rsidTr="00984E59">
        <w:trPr>
          <w:trHeight w:val="509"/>
        </w:trPr>
        <w:tc>
          <w:tcPr>
            <w:tcW w:w="846" w:type="dxa"/>
            <w:vAlign w:val="center"/>
          </w:tcPr>
          <w:p w14:paraId="7AB2D0CB" w14:textId="34A892BD" w:rsidR="00977AAB" w:rsidRDefault="00977AAB" w:rsidP="00977AAB">
            <w:pPr>
              <w:widowControl/>
              <w:tabs>
                <w:tab w:val="left" w:pos="284"/>
              </w:tabs>
              <w:contextualSpacing/>
              <w:jc w:val="center"/>
              <w:rPr>
                <w:noProof/>
                <w:position w:val="-10"/>
              </w:rPr>
            </w:pPr>
            <w:r w:rsidRPr="003F33FF">
              <w:rPr>
                <w:noProof/>
              </w:rPr>
              <w:drawing>
                <wp:inline distT="0" distB="0" distL="0" distR="0" wp14:anchorId="421237FF" wp14:editId="3EDDED7F">
                  <wp:extent cx="190627" cy="1919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2738" cy="214257"/>
                          </a:xfrm>
                          <a:prstGeom prst="rect">
                            <a:avLst/>
                          </a:prstGeom>
                        </pic:spPr>
                      </pic:pic>
                    </a:graphicData>
                  </a:graphic>
                </wp:inline>
              </w:drawing>
            </w:r>
          </w:p>
        </w:tc>
        <w:tc>
          <w:tcPr>
            <w:tcW w:w="4254" w:type="dxa"/>
            <w:vAlign w:val="center"/>
          </w:tcPr>
          <w:p w14:paraId="3900E94B" w14:textId="5C6B1182" w:rsidR="00977AAB" w:rsidRPr="002A66E5" w:rsidRDefault="00977AAB" w:rsidP="00977AAB">
            <w:pPr>
              <w:pStyle w:val="a3"/>
            </w:pPr>
            <w:r w:rsidRPr="002A66E5">
              <w:t>AVERTISMENT! Operați întotdeauna cu ambele mâini</w:t>
            </w:r>
          </w:p>
        </w:tc>
      </w:tr>
      <w:tr w:rsidR="00977AAB" w14:paraId="2C5FD02B" w14:textId="77777777" w:rsidTr="001B5B5E">
        <w:trPr>
          <w:trHeight w:val="397"/>
        </w:trPr>
        <w:tc>
          <w:tcPr>
            <w:tcW w:w="846" w:type="dxa"/>
            <w:vAlign w:val="center"/>
          </w:tcPr>
          <w:p w14:paraId="5AF9A72C" w14:textId="08929029" w:rsidR="00977AAB" w:rsidRDefault="00977AAB" w:rsidP="00977AAB">
            <w:pPr>
              <w:widowControl/>
              <w:tabs>
                <w:tab w:val="left" w:pos="284"/>
              </w:tabs>
              <w:contextualSpacing/>
              <w:jc w:val="center"/>
              <w:rPr>
                <w:noProof/>
                <w:position w:val="-10"/>
              </w:rPr>
            </w:pPr>
            <w:r w:rsidRPr="003F33FF">
              <w:rPr>
                <w:noProof/>
              </w:rPr>
              <w:drawing>
                <wp:inline distT="0" distB="0" distL="0" distR="0" wp14:anchorId="79B12093" wp14:editId="1B3BA3A3">
                  <wp:extent cx="220768" cy="21626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790" cy="229998"/>
                          </a:xfrm>
                          <a:prstGeom prst="rect">
                            <a:avLst/>
                          </a:prstGeom>
                        </pic:spPr>
                      </pic:pic>
                    </a:graphicData>
                  </a:graphic>
                </wp:inline>
              </w:drawing>
            </w:r>
          </w:p>
        </w:tc>
        <w:tc>
          <w:tcPr>
            <w:tcW w:w="4254" w:type="dxa"/>
            <w:vAlign w:val="center"/>
          </w:tcPr>
          <w:p w14:paraId="368F23DE" w14:textId="4F63ED5E" w:rsidR="00977AAB" w:rsidRPr="002A66E5" w:rsidRDefault="00977AAB" w:rsidP="00977AAB">
            <w:pPr>
              <w:pStyle w:val="a3"/>
            </w:pPr>
            <w:r w:rsidRPr="002A66E5">
              <w:t>Nu utilizați apărătoarea pentru operațiuni de tăiere. Când lucrați cu discuri de tăiere, utilizați întotdeauna apărătoarea de siguranță la debitare din motive de siguranță.</w:t>
            </w:r>
          </w:p>
        </w:tc>
      </w:tr>
      <w:tr w:rsidR="008B15CE" w14:paraId="14C517D8" w14:textId="77777777" w:rsidTr="001B5B5E">
        <w:trPr>
          <w:trHeight w:val="397"/>
        </w:trPr>
        <w:tc>
          <w:tcPr>
            <w:tcW w:w="846" w:type="dxa"/>
            <w:vAlign w:val="center"/>
          </w:tcPr>
          <w:p w14:paraId="49F11692" w14:textId="1763C7B1"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1FF2592" wp14:editId="02277906">
                  <wp:extent cx="177165" cy="245745"/>
                  <wp:effectExtent l="0" t="0" r="0" b="1905"/>
                  <wp:docPr id="7208245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 cy="245745"/>
                          </a:xfrm>
                          <a:prstGeom prst="rect">
                            <a:avLst/>
                          </a:prstGeom>
                          <a:noFill/>
                          <a:ln>
                            <a:noFill/>
                          </a:ln>
                        </pic:spPr>
                      </pic:pic>
                    </a:graphicData>
                  </a:graphic>
                </wp:inline>
              </w:drawing>
            </w:r>
          </w:p>
        </w:tc>
        <w:tc>
          <w:tcPr>
            <w:tcW w:w="4254" w:type="dxa"/>
            <w:vAlign w:val="center"/>
          </w:tcPr>
          <w:p w14:paraId="40FBBE6C" w14:textId="77777777" w:rsidR="008B15CE" w:rsidRPr="002A66E5" w:rsidRDefault="008B15CE" w:rsidP="00CA363F">
            <w:pPr>
              <w:pStyle w:val="a3"/>
            </w:pPr>
            <w:r w:rsidRPr="002A66E5">
              <w:t xml:space="preserve">Produsele electrice uzate nu trebuie eliminate împreună cu gunoiul menajer </w:t>
            </w:r>
            <w:r w:rsidRPr="002A66E5">
              <w:rPr>
                <w:rFonts w:hint="eastAsia"/>
              </w:rPr>
              <w:t xml:space="preserve">. </w:t>
            </w:r>
            <w:r w:rsidRPr="002A66E5">
              <w:t>Vă rugăm să reciclați acolo unde există facilități. Consultați autoritățile locale sau distribuitorul pentru sfaturi privind reciclarea.</w:t>
            </w:r>
          </w:p>
        </w:tc>
      </w:tr>
      <w:tr w:rsidR="008B15CE" w14:paraId="045706B3" w14:textId="77777777" w:rsidTr="001B5B5E">
        <w:trPr>
          <w:trHeight w:val="397"/>
        </w:trPr>
        <w:tc>
          <w:tcPr>
            <w:tcW w:w="846" w:type="dxa"/>
            <w:vAlign w:val="center"/>
          </w:tcPr>
          <w:p w14:paraId="68306E71" w14:textId="5E0F0904"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4510DD5" wp14:editId="342A83CC">
                  <wp:extent cx="245745" cy="286385"/>
                  <wp:effectExtent l="0" t="0" r="1905" b="0"/>
                  <wp:docPr id="2391921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a:ln>
                            <a:noFill/>
                          </a:ln>
                        </pic:spPr>
                      </pic:pic>
                    </a:graphicData>
                  </a:graphic>
                </wp:inline>
              </w:drawing>
            </w:r>
          </w:p>
        </w:tc>
        <w:tc>
          <w:tcPr>
            <w:tcW w:w="4254" w:type="dxa"/>
            <w:vAlign w:val="center"/>
          </w:tcPr>
          <w:p w14:paraId="2509CF00" w14:textId="77777777" w:rsidR="008B15CE" w:rsidRPr="002A66E5" w:rsidRDefault="008B15CE" w:rsidP="00CA363F">
            <w:pPr>
              <w:pStyle w:val="a3"/>
              <w:rPr>
                <w:lang w:val="en-GB"/>
              </w:rPr>
            </w:pPr>
            <w:r w:rsidRPr="002A66E5">
              <w:t xml:space="preserve">Încărcarea bateriei numai sub 40 </w:t>
            </w:r>
            <w:r w:rsidRPr="002A66E5">
              <w:rPr>
                <w:rFonts w:ascii="Times New Roman" w:hAnsi="Times New Roman" w:cs="Times New Roman" w:hint="eastAsia"/>
              </w:rPr>
              <w:t>℃</w:t>
            </w:r>
          </w:p>
        </w:tc>
      </w:tr>
      <w:tr w:rsidR="008B15CE" w14:paraId="08ABC32D" w14:textId="77777777" w:rsidTr="001B5B5E">
        <w:trPr>
          <w:trHeight w:val="397"/>
        </w:trPr>
        <w:tc>
          <w:tcPr>
            <w:tcW w:w="846" w:type="dxa"/>
            <w:vAlign w:val="center"/>
          </w:tcPr>
          <w:p w14:paraId="19A8B062" w14:textId="089ECBF8"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48C7C45" wp14:editId="32864EA5">
                  <wp:extent cx="182880" cy="178398"/>
                  <wp:effectExtent l="0" t="0" r="7620" b="0"/>
                  <wp:docPr id="14593196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870" cy="187167"/>
                          </a:xfrm>
                          <a:prstGeom prst="rect">
                            <a:avLst/>
                          </a:prstGeom>
                          <a:noFill/>
                          <a:ln>
                            <a:noFill/>
                          </a:ln>
                        </pic:spPr>
                      </pic:pic>
                    </a:graphicData>
                  </a:graphic>
                </wp:inline>
              </w:drawing>
            </w:r>
          </w:p>
        </w:tc>
        <w:tc>
          <w:tcPr>
            <w:tcW w:w="4254" w:type="dxa"/>
            <w:vAlign w:val="center"/>
          </w:tcPr>
          <w:p w14:paraId="778371A5" w14:textId="77777777" w:rsidR="008B15CE" w:rsidRPr="00C03DA3" w:rsidRDefault="008B15CE" w:rsidP="00CA363F">
            <w:pPr>
              <w:pStyle w:val="a3"/>
            </w:pPr>
            <w:r>
              <w:t>Reciclați întotdeauna bateriile.</w:t>
            </w:r>
          </w:p>
        </w:tc>
      </w:tr>
      <w:tr w:rsidR="008B15CE" w14:paraId="425C405C" w14:textId="77777777" w:rsidTr="001B5B5E">
        <w:trPr>
          <w:trHeight w:val="397"/>
        </w:trPr>
        <w:tc>
          <w:tcPr>
            <w:tcW w:w="846" w:type="dxa"/>
            <w:vAlign w:val="center"/>
          </w:tcPr>
          <w:p w14:paraId="406B4F1E" w14:textId="43336F9C"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C883F61" wp14:editId="78E6B30E">
                  <wp:extent cx="241402" cy="194490"/>
                  <wp:effectExtent l="0" t="0" r="6350" b="0"/>
                  <wp:docPr id="17346450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474" cy="195354"/>
                          </a:xfrm>
                          <a:prstGeom prst="rect">
                            <a:avLst/>
                          </a:prstGeom>
                          <a:noFill/>
                          <a:ln>
                            <a:noFill/>
                          </a:ln>
                        </pic:spPr>
                      </pic:pic>
                    </a:graphicData>
                  </a:graphic>
                </wp:inline>
              </w:drawing>
            </w:r>
          </w:p>
        </w:tc>
        <w:tc>
          <w:tcPr>
            <w:tcW w:w="4254" w:type="dxa"/>
            <w:vAlign w:val="center"/>
          </w:tcPr>
          <w:p w14:paraId="6FC70D75" w14:textId="77777777" w:rsidR="008B15CE" w:rsidRPr="002F2B71" w:rsidRDefault="008B15CE" w:rsidP="00CA363F">
            <w:pPr>
              <w:pStyle w:val="a3"/>
              <w:rPr>
                <w:lang w:val="en-GB"/>
              </w:rPr>
            </w:pPr>
            <w:r>
              <w:t>Nu distrugeți bateria prin foc.</w:t>
            </w:r>
          </w:p>
        </w:tc>
      </w:tr>
      <w:tr w:rsidR="008B15CE" w:rsidRPr="00B82B1E" w14:paraId="0C67B261" w14:textId="77777777" w:rsidTr="001B5B5E">
        <w:trPr>
          <w:trHeight w:val="397"/>
        </w:trPr>
        <w:tc>
          <w:tcPr>
            <w:tcW w:w="846" w:type="dxa"/>
            <w:vAlign w:val="center"/>
          </w:tcPr>
          <w:p w14:paraId="681DD0D4" w14:textId="586A842D" w:rsidR="008B15CE" w:rsidRDefault="008B15CE" w:rsidP="00CA363F">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1F43DB0" wp14:editId="6383E749">
                  <wp:extent cx="249085" cy="204826"/>
                  <wp:effectExtent l="0" t="0" r="0" b="5080"/>
                  <wp:docPr id="15839354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684" cy="205319"/>
                          </a:xfrm>
                          <a:prstGeom prst="rect">
                            <a:avLst/>
                          </a:prstGeom>
                          <a:noFill/>
                          <a:ln>
                            <a:noFill/>
                          </a:ln>
                        </pic:spPr>
                      </pic:pic>
                    </a:graphicData>
                  </a:graphic>
                </wp:inline>
              </w:drawing>
            </w:r>
          </w:p>
        </w:tc>
        <w:tc>
          <w:tcPr>
            <w:tcW w:w="4254" w:type="dxa"/>
            <w:vAlign w:val="center"/>
          </w:tcPr>
          <w:p w14:paraId="5AE132D3" w14:textId="77777777" w:rsidR="008B15CE" w:rsidRPr="002F2B71" w:rsidRDefault="008B15CE" w:rsidP="00CA363F">
            <w:pPr>
              <w:pStyle w:val="a3"/>
              <w:rPr>
                <w:lang w:val="en-GB"/>
              </w:rPr>
            </w:pPr>
            <w:r>
              <w:t>Nu expuneți bateria la apă</w:t>
            </w:r>
          </w:p>
        </w:tc>
      </w:tr>
    </w:tbl>
    <w:p w14:paraId="358DDB36" w14:textId="1E1F86D4" w:rsidR="00B75AEE" w:rsidRPr="00B75AEE" w:rsidRDefault="00B75AEE" w:rsidP="00B75AEE">
      <w:pPr>
        <w:pStyle w:val="2"/>
        <w:rPr>
          <w:b w:val="0"/>
          <w:bCs/>
          <w:sz w:val="14"/>
          <w:szCs w:val="12"/>
        </w:rPr>
      </w:pPr>
    </w:p>
    <w:p w14:paraId="3A842F2F" w14:textId="7C12F271" w:rsidR="00B75AEE" w:rsidRPr="00B75AEE" w:rsidRDefault="00B75AEE" w:rsidP="00B75AEE">
      <w:pPr>
        <w:pStyle w:val="2"/>
        <w:rPr>
          <w:b w:val="0"/>
          <w:bCs/>
          <w:sz w:val="14"/>
          <w:szCs w:val="12"/>
        </w:rPr>
      </w:pPr>
    </w:p>
    <w:p w14:paraId="73C6C441" w14:textId="62ECE804" w:rsidR="002258A0" w:rsidRPr="00F2589C" w:rsidRDefault="002258A0" w:rsidP="002258A0">
      <w:pPr>
        <w:pStyle w:val="1"/>
        <w:spacing w:after="62"/>
      </w:pPr>
      <w:r w:rsidRPr="00F2589C">
        <w:lastRenderedPageBreak/>
        <w:t>AVERTISMENT DE SIGURANȚĂ SUPLIMENTAR</w:t>
      </w:r>
    </w:p>
    <w:p w14:paraId="1B2087A3" w14:textId="77777777" w:rsidR="00557E10" w:rsidRPr="002A66E5" w:rsidRDefault="00557E10" w:rsidP="00557E10">
      <w:pPr>
        <w:pStyle w:val="2"/>
        <w:spacing w:after="62"/>
        <w:rPr>
          <w:sz w:val="14"/>
          <w:szCs w:val="12"/>
        </w:rPr>
      </w:pPr>
      <w:bookmarkStart w:id="1" w:name="_Hlk186725394"/>
      <w:r w:rsidRPr="002A66E5">
        <w:rPr>
          <w:sz w:val="14"/>
          <w:szCs w:val="12"/>
        </w:rPr>
        <w:t>Avertisment de siguranță pentru polizorul unghiular</w:t>
      </w:r>
    </w:p>
    <w:p w14:paraId="4A0028FE" w14:textId="77777777" w:rsidR="00557E10" w:rsidRPr="002A66E5" w:rsidRDefault="00557E10" w:rsidP="00557E10">
      <w:pPr>
        <w:pStyle w:val="2"/>
        <w:spacing w:after="62"/>
        <w:rPr>
          <w:sz w:val="14"/>
          <w:szCs w:val="12"/>
        </w:rPr>
      </w:pPr>
      <w:r w:rsidRPr="002A66E5">
        <w:rPr>
          <w:sz w:val="14"/>
          <w:szCs w:val="12"/>
        </w:rPr>
        <w:t>Instrucțiuni de siguranță pentru toate operațiunile</w:t>
      </w:r>
    </w:p>
    <w:p w14:paraId="03317BA2" w14:textId="77777777" w:rsidR="00557E10" w:rsidRPr="002A66E5" w:rsidRDefault="00557E10" w:rsidP="00557E10">
      <w:pPr>
        <w:widowControl/>
        <w:autoSpaceDE w:val="0"/>
        <w:autoSpaceDN w:val="0"/>
        <w:adjustRightInd w:val="0"/>
        <w:spacing w:line="200" w:lineRule="exact"/>
        <w:rPr>
          <w:rFonts w:ascii="Arial" w:hAnsi="Arial" w:cs="Arial"/>
          <w:b/>
          <w:bCs/>
          <w:color w:val="595858"/>
          <w:sz w:val="14"/>
          <w:szCs w:val="14"/>
          <w:lang w:bidi="zh-CN"/>
        </w:rPr>
      </w:pPr>
      <w:r w:rsidRPr="002A66E5">
        <w:rPr>
          <w:rFonts w:ascii="Arial" w:hAnsi="Arial" w:cs="Arial"/>
          <w:b/>
          <w:bCs/>
          <w:color w:val="595858"/>
          <w:sz w:val="14"/>
          <w:szCs w:val="14"/>
          <w:lang w:bidi="zh-CN"/>
        </w:rPr>
        <w:t>Avertismente de siguranță comune pentru operațiunile de șlefuire, șlefuire, periere cu sârmă, lustruire sau tăiere:</w:t>
      </w:r>
    </w:p>
    <w:p w14:paraId="1C60A3C9" w14:textId="77777777" w:rsidR="00557E10" w:rsidRPr="002A66E5" w:rsidRDefault="00557E10" w:rsidP="00557E10">
      <w:pPr>
        <w:pStyle w:val="ListParagraph"/>
        <w:widowControl/>
        <w:numPr>
          <w:ilvl w:val="0"/>
          <w:numId w:val="38"/>
        </w:numPr>
        <w:autoSpaceDE w:val="0"/>
        <w:autoSpaceDN w:val="0"/>
        <w:adjustRightInd w:val="0"/>
        <w:spacing w:line="200" w:lineRule="exact"/>
        <w:ind w:left="284" w:firstLineChars="0" w:hanging="284"/>
        <w:rPr>
          <w:rFonts w:ascii="Arial" w:hAnsi="Arial" w:cs="Arial"/>
          <w:i/>
          <w:iCs/>
          <w:color w:val="595858"/>
          <w:sz w:val="14"/>
          <w:szCs w:val="14"/>
          <w:lang w:bidi="zh-CN"/>
        </w:rPr>
      </w:pPr>
      <w:r w:rsidRPr="002A66E5">
        <w:rPr>
          <w:rFonts w:ascii="Arial" w:hAnsi="Arial" w:cs="Arial"/>
          <w:b/>
          <w:bCs/>
          <w:color w:val="595858"/>
          <w:sz w:val="14"/>
          <w:szCs w:val="14"/>
          <w:lang w:bidi="zh-CN"/>
        </w:rPr>
        <w:t>Această unealtă electrică este destinată să funcționeze ca polizor, șlefuitor, perie de sârmă, lustruitor sau unealtă de tăiere. Citiți toate avertismentele de siguranță, instrucțiunile, ilustrațiile și specificațiile furnizate împreună cu această unealtă electrică.</w:t>
      </w:r>
      <w:r w:rsidRPr="002A66E5">
        <w:rPr>
          <w:rFonts w:ascii="Arial" w:hAnsi="Arial" w:cs="Arial"/>
          <w:color w:val="595858"/>
          <w:sz w:val="14"/>
          <w:szCs w:val="14"/>
          <w:lang w:bidi="zh-CN"/>
        </w:rPr>
        <w:t xml:space="preserve"> </w:t>
      </w:r>
      <w:r w:rsidRPr="002A66E5">
        <w:rPr>
          <w:rFonts w:ascii="Arial" w:hAnsi="Arial" w:cs="Arial"/>
          <w:i/>
          <w:iCs/>
          <w:color w:val="595858"/>
          <w:sz w:val="14"/>
          <w:szCs w:val="14"/>
          <w:lang w:bidi="zh-CN"/>
        </w:rPr>
        <w:t>Nerespectarea tuturor instrucțiunilor enumerate mai jos poate duce la electrocutare, incendiu și/sau vătămări corporale grave.</w:t>
      </w:r>
    </w:p>
    <w:p w14:paraId="427816C3" w14:textId="77777777" w:rsidR="00557E10" w:rsidRPr="002A66E5" w:rsidRDefault="00557E10" w:rsidP="00557E10">
      <w:pPr>
        <w:pStyle w:val="a0"/>
        <w:numPr>
          <w:ilvl w:val="0"/>
          <w:numId w:val="38"/>
        </w:numPr>
        <w:ind w:left="284" w:hanging="284"/>
        <w:rPr>
          <w:lang w:bidi="zh-CN"/>
        </w:rPr>
      </w:pPr>
      <w:r w:rsidRPr="002A66E5">
        <w:rPr>
          <w:b/>
          <w:bCs/>
          <w:lang w:bidi="zh-CN"/>
        </w:rPr>
        <w:t>Nu modificați această unealtă electrică pentru a funcționa într-un mod care nu este special proiectat și specificat de producătorul unealtei.</w:t>
      </w:r>
      <w:r w:rsidRPr="002A66E5">
        <w:rPr>
          <w:lang w:bidi="zh-CN"/>
        </w:rPr>
        <w:t xml:space="preserve"> </w:t>
      </w:r>
      <w:r w:rsidRPr="002A66E5">
        <w:rPr>
          <w:i/>
          <w:iCs/>
          <w:lang w:bidi="zh-CN"/>
        </w:rPr>
        <w:t>O astfel de conversie poate duce la pierderea controlului și la vătămări corporale grave.</w:t>
      </w:r>
    </w:p>
    <w:p w14:paraId="140DFEED" w14:textId="77777777" w:rsidR="00557E10" w:rsidRPr="002A66E5" w:rsidRDefault="00557E10" w:rsidP="00557E10">
      <w:pPr>
        <w:pStyle w:val="a0"/>
        <w:numPr>
          <w:ilvl w:val="0"/>
          <w:numId w:val="38"/>
        </w:numPr>
        <w:ind w:left="284" w:hanging="284"/>
        <w:rPr>
          <w:lang w:bidi="zh-CN"/>
        </w:rPr>
      </w:pPr>
      <w:r w:rsidRPr="002A66E5">
        <w:rPr>
          <w:b/>
          <w:bCs/>
          <w:lang w:bidi="zh-CN"/>
        </w:rPr>
        <w:t xml:space="preserve">Nu utilizați accesorii care nu sunt special concepute și recomandate de producătorul uneltei </w:t>
      </w:r>
      <w:r w:rsidRPr="002A66E5">
        <w:rPr>
          <w:lang w:bidi="zh-CN"/>
        </w:rPr>
        <w:t xml:space="preserve">. </w:t>
      </w:r>
      <w:r w:rsidRPr="002A66E5">
        <w:rPr>
          <w:i/>
          <w:iCs/>
          <w:lang w:bidi="zh-CN"/>
        </w:rPr>
        <w:t xml:space="preserve">Doar pentru că accesoriul poate fi atașat la unealta electrică, nu garantează o funcționare în siguranță </w:t>
      </w:r>
      <w:r w:rsidRPr="002A66E5">
        <w:rPr>
          <w:lang w:bidi="zh-CN"/>
        </w:rPr>
        <w:t>.</w:t>
      </w:r>
    </w:p>
    <w:p w14:paraId="77F97388"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Turația nominală a accesoriului trebuie să fie cel puțin egală cu viteza maximă marcată pe scula electrică </w:t>
      </w:r>
      <w:r w:rsidRPr="002A66E5">
        <w:rPr>
          <w:lang w:bidi="zh-CN"/>
        </w:rPr>
        <w:t xml:space="preserve">. </w:t>
      </w:r>
      <w:r w:rsidRPr="002A66E5">
        <w:rPr>
          <w:i/>
          <w:iCs/>
          <w:lang w:bidi="zh-CN"/>
        </w:rPr>
        <w:t>Accesoriile care funcționează mai repede decât viteza lor nominală se pot rupe și pot zbura.</w:t>
      </w:r>
    </w:p>
    <w:p w14:paraId="37D21368"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Diametrul exterior și grosimea accesoriului trebuie să se încadreze în capacitatea nominală a sculei electrice </w:t>
      </w:r>
      <w:r w:rsidRPr="002A66E5">
        <w:rPr>
          <w:lang w:bidi="zh-CN"/>
        </w:rPr>
        <w:t xml:space="preserve">. </w:t>
      </w:r>
      <w:r w:rsidRPr="002A66E5">
        <w:rPr>
          <w:i/>
          <w:iCs/>
          <w:lang w:bidi="zh-CN"/>
        </w:rPr>
        <w:t>Accesoriile de dimensiuni incorecte nu pot fi protejate sau controlate în mod adecvat.</w:t>
      </w:r>
    </w:p>
    <w:p w14:paraId="113F3EF2"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Dimensiunile suportului accesoriului trebuie să corespundă dimensiunilor accesoriilor de montare ale sculei electrice. </w:t>
      </w:r>
      <w:r w:rsidRPr="002A66E5">
        <w:rPr>
          <w:i/>
          <w:iCs/>
          <w:lang w:bidi="zh-CN"/>
        </w:rPr>
        <w:t>Accesoriile care nu se potrivesc cu accesoriile de montare ale sculei electrice se vor dezechilibra, vor vibra excesiv și pot cauza pierderea controlului.</w:t>
      </w:r>
    </w:p>
    <w:p w14:paraId="425E8C4D" w14:textId="77777777" w:rsidR="00557E10" w:rsidRPr="002A66E5" w:rsidRDefault="00557E10" w:rsidP="00557E10">
      <w:pPr>
        <w:pStyle w:val="a0"/>
        <w:numPr>
          <w:ilvl w:val="0"/>
          <w:numId w:val="38"/>
        </w:numPr>
        <w:ind w:left="284" w:hanging="284"/>
        <w:rPr>
          <w:lang w:bidi="zh-CN"/>
        </w:rPr>
      </w:pPr>
      <w:r w:rsidRPr="002A66E5">
        <w:rPr>
          <w:b/>
          <w:bCs/>
          <w:lang w:bidi="zh-CN"/>
        </w:rPr>
        <w:t xml:space="preserve">Nu utilizați un accesoriu deteriorat. Înainte de fiecare utilizare, inspectați accesoriul, cum ar fi discurile abrazive, pentru a depista eventualele ciobiri și crăpături, discul de șlefuit pentru crăpături, rupturi sau uzură excesivă, peria de sârmă pentru fire slăbite sau crăpate. Dacă scula electrică sau accesoriul este scăpat, verificați dacă există deteriorări sau instalați un accesoriu nedeteriorat. După inspectarea și instalarea unui </w:t>
      </w:r>
      <w:r w:rsidRPr="002A66E5">
        <w:rPr>
          <w:b/>
          <w:bCs/>
          <w:lang w:bidi="zh-CN"/>
        </w:rPr>
        <w:lastRenderedPageBreak/>
        <w:t>accesoriu, poziționați-vă și persoanele din jur departe de planul accesoriului în rotație și rulați scula electrică la viteza maximă fără sarcină timp de un minut.</w:t>
      </w:r>
      <w:r w:rsidRPr="002A66E5">
        <w:rPr>
          <w:lang w:bidi="zh-CN"/>
        </w:rPr>
        <w:t xml:space="preserve"> </w:t>
      </w:r>
      <w:r w:rsidRPr="002A66E5">
        <w:rPr>
          <w:i/>
          <w:iCs/>
          <w:lang w:bidi="zh-CN"/>
        </w:rPr>
        <w:t>Accesoriile deteriorate se vor destrăma în mod normal în timpul acestui timp de testare.</w:t>
      </w:r>
    </w:p>
    <w:p w14:paraId="40393D44" w14:textId="77777777" w:rsidR="00557E10" w:rsidRPr="002A66E5" w:rsidRDefault="00557E10" w:rsidP="00557E10">
      <w:pPr>
        <w:pStyle w:val="a0"/>
        <w:numPr>
          <w:ilvl w:val="0"/>
          <w:numId w:val="38"/>
        </w:numPr>
        <w:ind w:left="284" w:hanging="284"/>
        <w:rPr>
          <w:lang w:bidi="zh-CN"/>
        </w:rPr>
      </w:pPr>
      <w:r w:rsidRPr="002A66E5">
        <w:rPr>
          <w:b/>
          <w:bCs/>
          <w:lang w:bidi="zh-CN"/>
        </w:rPr>
        <w:t xml:space="preserve">Purtați echipament individual de protecție. În funcție de aplicație, utilizați vizieră, ochelari de protecție sau ochelari de protecție. După caz, purtați mască de praf, dispozitive de protecție auditivă, mănuși și un șorț de atelier capabil să oprească fragmentele mici de material abraziv sau piesa de prelucrat </w:t>
      </w:r>
      <w:r w:rsidRPr="002A66E5">
        <w:rPr>
          <w:lang w:bidi="zh-CN"/>
        </w:rPr>
        <w:t xml:space="preserve">. </w:t>
      </w:r>
      <w:r w:rsidRPr="002A66E5">
        <w:rPr>
          <w:i/>
          <w:iCs/>
          <w:lang w:bidi="zh-CN"/>
        </w:rPr>
        <w:t xml:space="preserve">Protecția ochilor trebuie să fie capabilă să oprească resturile generate de diverse operațiuni. Masca de praf sau aparatul respirator trebuie să fie capabil să filtreze particulele generate de operațiunea dumneavoastră. Expunerea prelungită la zgomot de intensitate mare poate provoca pierderea auzului </w:t>
      </w:r>
      <w:r w:rsidRPr="002A66E5">
        <w:rPr>
          <w:lang w:bidi="zh-CN"/>
        </w:rPr>
        <w:t>.</w:t>
      </w:r>
    </w:p>
    <w:p w14:paraId="6EF024A1"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Păstrați persoanele din jur la o distanță sigură de zona de lucru. Oricine intră în zona de lucru trebuie să poarte echipament individual de protecție </w:t>
      </w:r>
      <w:r w:rsidRPr="002A66E5">
        <w:rPr>
          <w:lang w:bidi="zh-CN"/>
        </w:rPr>
        <w:t xml:space="preserve">. </w:t>
      </w:r>
      <w:r w:rsidRPr="002A66E5">
        <w:rPr>
          <w:i/>
          <w:iCs/>
          <w:lang w:bidi="zh-CN"/>
        </w:rPr>
        <w:t>Fragmente din piesa de lucru sau dintr-un accesoriu defect pot zbura și provoca vătămări corporale în afara zonei imediate de operare.</w:t>
      </w:r>
    </w:p>
    <w:p w14:paraId="0DBA26E8" w14:textId="77777777" w:rsidR="00557E10" w:rsidRPr="002A66E5" w:rsidRDefault="00557E10" w:rsidP="00557E10">
      <w:pPr>
        <w:pStyle w:val="a0"/>
        <w:numPr>
          <w:ilvl w:val="0"/>
          <w:numId w:val="38"/>
        </w:numPr>
        <w:ind w:left="284" w:hanging="284"/>
        <w:rPr>
          <w:lang w:bidi="zh-CN"/>
        </w:rPr>
      </w:pPr>
      <w:r w:rsidRPr="002A66E5">
        <w:rPr>
          <w:b/>
          <w:bCs/>
          <w:lang w:bidi="zh-CN"/>
        </w:rPr>
        <w:t>Țineți unealta electrică doar de suprafețele de prindere izolate atunci când efectuați o operațiune în care accesoriul de tăiere ar putea intra în contact cu cabluri ascunse.</w:t>
      </w:r>
      <w:r w:rsidRPr="002A66E5">
        <w:rPr>
          <w:lang w:bidi="zh-CN"/>
        </w:rPr>
        <w:t xml:space="preserve"> </w:t>
      </w:r>
      <w:r w:rsidRPr="002A66E5">
        <w:rPr>
          <w:i/>
          <w:iCs/>
          <w:lang w:bidi="zh-CN"/>
        </w:rPr>
        <w:t xml:space="preserve">Contactul accesoriului de tăiere cu un fir „sub tensiune” poate pune sub tensiune părțile metalice expuse ale sculei electrice și ar putea provoca un șoc electric operatorului </w:t>
      </w:r>
      <w:r w:rsidRPr="002A66E5">
        <w:rPr>
          <w:lang w:bidi="zh-CN"/>
        </w:rPr>
        <w:t>.</w:t>
      </w:r>
    </w:p>
    <w:p w14:paraId="397353D8"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Poziționați cablul departe de accesoriul rotativ </w:t>
      </w:r>
      <w:r w:rsidRPr="002A66E5">
        <w:rPr>
          <w:lang w:bidi="zh-CN"/>
        </w:rPr>
        <w:t xml:space="preserve">. </w:t>
      </w:r>
      <w:r w:rsidRPr="002A66E5">
        <w:rPr>
          <w:i/>
          <w:iCs/>
          <w:lang w:bidi="zh-CN"/>
        </w:rPr>
        <w:t>Dacă pierdeți controlul, cablul se poate tăia sau agăța, iar mâna sau brațul dumneavoastră pot fi trase în accesoriul rotativ.</w:t>
      </w:r>
    </w:p>
    <w:p w14:paraId="18645CD6" w14:textId="77777777" w:rsidR="00557E10" w:rsidRPr="002A66E5" w:rsidRDefault="00557E10" w:rsidP="00557E10">
      <w:pPr>
        <w:pStyle w:val="a0"/>
        <w:numPr>
          <w:ilvl w:val="0"/>
          <w:numId w:val="38"/>
        </w:numPr>
        <w:ind w:left="284" w:hanging="284"/>
        <w:rPr>
          <w:lang w:bidi="zh-CN"/>
        </w:rPr>
      </w:pPr>
      <w:r w:rsidRPr="002A66E5">
        <w:rPr>
          <w:b/>
          <w:bCs/>
          <w:lang w:bidi="zh-CN"/>
        </w:rPr>
        <w:t xml:space="preserve">Nu așezați niciodată scula electrică jos până când accesoriul nu s-a oprit complet </w:t>
      </w:r>
      <w:r w:rsidRPr="002A66E5">
        <w:rPr>
          <w:i/>
          <w:iCs/>
          <w:lang w:bidi="zh-CN"/>
        </w:rPr>
        <w:t xml:space="preserve">. Accesoriul care se rotește poate agăța suprafața și s-ar putea să vă scape de sub control </w:t>
      </w:r>
      <w:r w:rsidRPr="002A66E5">
        <w:rPr>
          <w:lang w:bidi="zh-CN"/>
        </w:rPr>
        <w:t>.</w:t>
      </w:r>
    </w:p>
    <w:p w14:paraId="5D4A4FA3"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Nu folosiți unealta electrică în timp ce o transportați lângă dumneavoastră </w:t>
      </w:r>
      <w:r w:rsidRPr="002A66E5">
        <w:rPr>
          <w:lang w:bidi="zh-CN"/>
        </w:rPr>
        <w:t xml:space="preserve">. </w:t>
      </w:r>
      <w:r w:rsidRPr="002A66E5">
        <w:rPr>
          <w:i/>
          <w:iCs/>
          <w:lang w:bidi="zh-CN"/>
        </w:rPr>
        <w:t>Contactul accidental cu accesoriul rotativ v-ar putea agăța de haine și trage accesoriul spre corpul dumneavoastră.</w:t>
      </w:r>
    </w:p>
    <w:p w14:paraId="06DE0E83"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Curățați periodic orificiile de aerisire ale sculei electrice </w:t>
      </w:r>
      <w:r w:rsidRPr="002A66E5">
        <w:rPr>
          <w:lang w:bidi="zh-CN"/>
        </w:rPr>
        <w:t xml:space="preserve">. </w:t>
      </w:r>
      <w:r w:rsidRPr="002A66E5">
        <w:rPr>
          <w:i/>
          <w:iCs/>
          <w:lang w:bidi="zh-CN"/>
        </w:rPr>
        <w:t>Ventilatorul motorului va atrage praful în interiorul carcasei, iar acumularea excesivă de pulbere metalică poate cauza pericole electrice.</w:t>
      </w:r>
    </w:p>
    <w:p w14:paraId="0FDF7975" w14:textId="77777777" w:rsidR="00557E10" w:rsidRPr="002A66E5" w:rsidRDefault="00557E10" w:rsidP="00557E10">
      <w:pPr>
        <w:pStyle w:val="a0"/>
        <w:numPr>
          <w:ilvl w:val="0"/>
          <w:numId w:val="38"/>
        </w:numPr>
        <w:ind w:left="284" w:hanging="284"/>
        <w:rPr>
          <w:i/>
          <w:iCs/>
          <w:lang w:bidi="zh-CN"/>
        </w:rPr>
      </w:pPr>
      <w:r w:rsidRPr="002A66E5">
        <w:rPr>
          <w:b/>
          <w:bCs/>
          <w:lang w:bidi="zh-CN"/>
        </w:rPr>
        <w:t xml:space="preserve">Nu folosiți unealta electrică în apropierea materialelor inflamabile </w:t>
      </w:r>
      <w:r w:rsidRPr="002A66E5">
        <w:rPr>
          <w:lang w:bidi="zh-CN"/>
        </w:rPr>
        <w:t xml:space="preserve">. </w:t>
      </w:r>
      <w:r w:rsidRPr="002A66E5">
        <w:rPr>
          <w:i/>
          <w:iCs/>
          <w:lang w:bidi="zh-CN"/>
        </w:rPr>
        <w:lastRenderedPageBreak/>
        <w:t>Scânteile ar putea aprinde aceste materiale.</w:t>
      </w:r>
    </w:p>
    <w:p w14:paraId="0B432405" w14:textId="77777777" w:rsidR="00557E10" w:rsidRPr="002A66E5" w:rsidRDefault="00557E10" w:rsidP="00557E10">
      <w:pPr>
        <w:pStyle w:val="a0"/>
        <w:numPr>
          <w:ilvl w:val="0"/>
          <w:numId w:val="38"/>
        </w:numPr>
        <w:ind w:left="284" w:hanging="284"/>
        <w:rPr>
          <w:lang w:bidi="zh-CN"/>
        </w:rPr>
      </w:pPr>
      <w:r w:rsidRPr="002A66E5">
        <w:rPr>
          <w:b/>
          <w:bCs/>
          <w:lang w:bidi="zh-CN"/>
        </w:rPr>
        <w:t xml:space="preserve">Nu utilizați accesorii care necesită lichide de răcire </w:t>
      </w:r>
      <w:r w:rsidRPr="002A66E5">
        <w:rPr>
          <w:lang w:bidi="zh-CN"/>
        </w:rPr>
        <w:t xml:space="preserve">. </w:t>
      </w:r>
      <w:r w:rsidRPr="002A66E5">
        <w:rPr>
          <w:i/>
          <w:iCs/>
          <w:lang w:bidi="zh-CN"/>
        </w:rPr>
        <w:t xml:space="preserve">Utilizarea apei sau a altor lichide de răcire poate duce la electrocutare sau șoc </w:t>
      </w:r>
      <w:r w:rsidRPr="002A66E5">
        <w:rPr>
          <w:lang w:bidi="zh-CN"/>
        </w:rPr>
        <w:t>.</w:t>
      </w:r>
    </w:p>
    <w:p w14:paraId="29C9953B" w14:textId="77777777" w:rsidR="00557E10" w:rsidRPr="002A66E5" w:rsidRDefault="00557E10" w:rsidP="00557E10">
      <w:pPr>
        <w:pStyle w:val="a0"/>
        <w:ind w:left="360" w:firstLine="0"/>
        <w:rPr>
          <w:lang w:bidi="zh-CN"/>
        </w:rPr>
      </w:pPr>
    </w:p>
    <w:p w14:paraId="356EC1DD" w14:textId="77777777" w:rsidR="00557E10" w:rsidRPr="002A66E5" w:rsidRDefault="00557E10" w:rsidP="00557E10">
      <w:pPr>
        <w:pStyle w:val="2"/>
        <w:spacing w:after="62"/>
        <w:rPr>
          <w:sz w:val="14"/>
          <w:szCs w:val="12"/>
        </w:rPr>
      </w:pPr>
      <w:r w:rsidRPr="002A66E5">
        <w:rPr>
          <w:sz w:val="14"/>
          <w:szCs w:val="12"/>
        </w:rPr>
        <w:t>Instrucțiuni suplimentare de siguranță pentru toate operațiunile</w:t>
      </w:r>
    </w:p>
    <w:p w14:paraId="7510156C" w14:textId="77777777" w:rsidR="00557E10" w:rsidRPr="002A66E5" w:rsidRDefault="00557E10" w:rsidP="00557E10">
      <w:pPr>
        <w:pStyle w:val="-"/>
        <w:rPr>
          <w:b/>
          <w:bCs/>
          <w:lang w:bidi="zh-CN"/>
        </w:rPr>
      </w:pPr>
      <w:r w:rsidRPr="002A66E5">
        <w:rPr>
          <w:b/>
          <w:bCs/>
          <w:lang w:bidi="zh-CN"/>
        </w:rPr>
        <w:t xml:space="preserve">Recul și avertismente </w:t>
      </w:r>
      <w:r w:rsidRPr="002A66E5">
        <w:rPr>
          <w:rFonts w:eastAsia="SimSun"/>
          <w:b/>
          <w:bCs/>
          <w:lang w:bidi="zh-CN"/>
        </w:rPr>
        <w:t xml:space="preserve">conexe </w:t>
      </w:r>
      <w:r w:rsidRPr="002A66E5">
        <w:rPr>
          <w:b/>
          <w:bCs/>
          <w:lang w:bidi="zh-CN"/>
        </w:rPr>
        <w:t>:</w:t>
      </w:r>
    </w:p>
    <w:p w14:paraId="0512BDC9" w14:textId="77777777" w:rsidR="00557E10" w:rsidRPr="002A66E5" w:rsidRDefault="00557E10" w:rsidP="00557E10">
      <w:pPr>
        <w:pStyle w:val="-"/>
        <w:rPr>
          <w:lang w:bidi="zh-CN"/>
        </w:rPr>
      </w:pPr>
      <w:r w:rsidRPr="002A66E5">
        <w:rPr>
          <w:lang w:bidi="zh-CN"/>
        </w:rPr>
        <w:t>Reculul este o reacție bruscă la o roată rotativă, un disc abraziv, o perie sau orice alt accesoriu prins sau agățat. Prinderea sau agățarea provoacă blocarea rapidă a accesoriului rotativ, ceea ce, la rândul său, face ca unealta electrică necontrolată să fie forțată în direcția opusă rotației accesoriului în punctul de blocare.</w:t>
      </w:r>
    </w:p>
    <w:p w14:paraId="3B076AB6" w14:textId="77777777" w:rsidR="00557E10" w:rsidRPr="002A66E5" w:rsidRDefault="00557E10" w:rsidP="00557E10">
      <w:pPr>
        <w:pStyle w:val="-"/>
        <w:rPr>
          <w:lang w:bidi="zh-CN"/>
        </w:rPr>
      </w:pPr>
      <w:r w:rsidRPr="002A66E5">
        <w:rPr>
          <w:lang w:bidi="zh-CN"/>
        </w:rPr>
        <w:t>De exemplu, dacă un disc abraziv este agățat sau prins în piesa de prelucrat, muchia discului care intră în punctul de prindere se poate afunda în suprafața materialului, provocând ieșirea sau lovirea discului. Discul poate sări spre sau departe de operator, în funcție de direcția de mișcare a discului în punctul de prindere. Discurile abrazive se pot rupe și ele în aceste condiții.</w:t>
      </w:r>
    </w:p>
    <w:p w14:paraId="2695A5C8" w14:textId="77777777" w:rsidR="00557E10" w:rsidRPr="002A66E5" w:rsidRDefault="00557E10" w:rsidP="00557E10">
      <w:pPr>
        <w:pStyle w:val="-"/>
        <w:rPr>
          <w:lang w:bidi="zh-CN"/>
        </w:rPr>
      </w:pPr>
      <w:r w:rsidRPr="002A66E5">
        <w:rPr>
          <w:lang w:bidi="zh-CN"/>
        </w:rPr>
        <w:t>Reculul este rezultatul utilizării greșite a sculelor electrice și/sau al procedurilor sau condițiilor incorecte de operare și poate fi evitat prin luarea măsurilor de precauție adecvate, așa cum se indică mai jos.</w:t>
      </w:r>
    </w:p>
    <w:p w14:paraId="56059F14" w14:textId="77777777" w:rsidR="00557E10" w:rsidRPr="002A66E5" w:rsidRDefault="00557E10" w:rsidP="00557E10">
      <w:pPr>
        <w:pStyle w:val="a0"/>
        <w:numPr>
          <w:ilvl w:val="0"/>
          <w:numId w:val="34"/>
        </w:numPr>
        <w:ind w:left="284" w:hanging="284"/>
        <w:rPr>
          <w:lang w:bidi="zh-CN"/>
        </w:rPr>
      </w:pPr>
      <w:r w:rsidRPr="002A66E5">
        <w:rPr>
          <w:b/>
          <w:bCs/>
          <w:lang w:bidi="zh-CN"/>
        </w:rPr>
        <w:t xml:space="preserve">Mențineți o priză fermă pe unealta electrică și poziționați corpul și brațul astfel încât să puteți rezista forțelor de recul. Folosiți întotdeauna mânerul auxiliar, dacă este prevăzut, pentru un control maxim asupra reculului sau a reacției de cuplu în timpul pornirii </w:t>
      </w:r>
      <w:r w:rsidRPr="002A66E5">
        <w:rPr>
          <w:lang w:bidi="zh-CN"/>
        </w:rPr>
        <w:t xml:space="preserve">. </w:t>
      </w:r>
      <w:r w:rsidRPr="002A66E5">
        <w:rPr>
          <w:i/>
          <w:iCs/>
          <w:lang w:bidi="zh-CN"/>
        </w:rPr>
        <w:t xml:space="preserve">Operatorul poate controla reacțiile de cuplu sau forțele de recul, dacă se iau măsurile de precauție adecvate </w:t>
      </w:r>
      <w:r w:rsidRPr="002A66E5">
        <w:rPr>
          <w:lang w:bidi="zh-CN"/>
        </w:rPr>
        <w:t>.</w:t>
      </w:r>
    </w:p>
    <w:p w14:paraId="30B4AFAA" w14:textId="77777777" w:rsidR="00557E10" w:rsidRPr="002A66E5" w:rsidRDefault="00557E10" w:rsidP="00557E10">
      <w:pPr>
        <w:pStyle w:val="a0"/>
        <w:numPr>
          <w:ilvl w:val="0"/>
          <w:numId w:val="34"/>
        </w:numPr>
        <w:ind w:left="284" w:hanging="284"/>
        <w:rPr>
          <w:i/>
          <w:iCs/>
          <w:lang w:bidi="zh-CN"/>
        </w:rPr>
      </w:pPr>
      <w:r w:rsidRPr="002A66E5">
        <w:rPr>
          <w:b/>
          <w:bCs/>
          <w:lang w:bidi="zh-CN"/>
        </w:rPr>
        <w:t xml:space="preserve">Nu așezați niciodată mâna în apropierea accesoriului rotativ </w:t>
      </w:r>
      <w:r w:rsidRPr="002A66E5">
        <w:rPr>
          <w:lang w:bidi="zh-CN"/>
        </w:rPr>
        <w:t xml:space="preserve">. </w:t>
      </w:r>
      <w:r w:rsidRPr="002A66E5">
        <w:rPr>
          <w:i/>
          <w:iCs/>
          <w:lang w:bidi="zh-CN"/>
        </w:rPr>
        <w:t>Accesoriul se poate lovi de mâna dumneavoastră.</w:t>
      </w:r>
    </w:p>
    <w:p w14:paraId="1EC3C7BB" w14:textId="77777777" w:rsidR="00557E10" w:rsidRPr="002A66E5" w:rsidRDefault="00557E10" w:rsidP="00557E10">
      <w:pPr>
        <w:pStyle w:val="a0"/>
        <w:numPr>
          <w:ilvl w:val="0"/>
          <w:numId w:val="34"/>
        </w:numPr>
        <w:ind w:left="284" w:hanging="284"/>
        <w:rPr>
          <w:lang w:bidi="zh-CN"/>
        </w:rPr>
      </w:pPr>
      <w:r w:rsidRPr="002A66E5">
        <w:rPr>
          <w:b/>
          <w:bCs/>
          <w:lang w:bidi="zh-CN"/>
        </w:rPr>
        <w:t>Nu vă poziționați corpul în zona în care scula electrică se va mișca în cazul unui recul.</w:t>
      </w:r>
      <w:r w:rsidRPr="002A66E5">
        <w:rPr>
          <w:lang w:bidi="zh-CN"/>
        </w:rPr>
        <w:t xml:space="preserve"> </w:t>
      </w:r>
      <w:r w:rsidRPr="002A66E5">
        <w:rPr>
          <w:i/>
          <w:iCs/>
          <w:lang w:bidi="zh-CN"/>
        </w:rPr>
        <w:t xml:space="preserve">Reculul va propulsa scula în direcția opusă mișcării roții în punctul de agățare </w:t>
      </w:r>
      <w:r w:rsidRPr="002A66E5">
        <w:rPr>
          <w:lang w:bidi="zh-CN"/>
        </w:rPr>
        <w:t>.</w:t>
      </w:r>
    </w:p>
    <w:p w14:paraId="57D20289" w14:textId="77777777" w:rsidR="00557E10" w:rsidRPr="002A66E5" w:rsidRDefault="00557E10" w:rsidP="00557E10">
      <w:pPr>
        <w:pStyle w:val="a0"/>
        <w:numPr>
          <w:ilvl w:val="0"/>
          <w:numId w:val="34"/>
        </w:numPr>
        <w:ind w:left="284" w:hanging="284"/>
        <w:rPr>
          <w:lang w:bidi="zh-CN"/>
        </w:rPr>
      </w:pPr>
      <w:r w:rsidRPr="002A66E5">
        <w:rPr>
          <w:b/>
          <w:bCs/>
          <w:lang w:bidi="zh-CN"/>
        </w:rPr>
        <w:t xml:space="preserve">Acordați o atenție deosebită atunci când lucrați la colțuri, margini ascuțite etc. Evitați săriturile și să agățați accesoriul </w:t>
      </w:r>
      <w:r w:rsidRPr="002A66E5">
        <w:rPr>
          <w:lang w:bidi="zh-CN"/>
        </w:rPr>
        <w:t xml:space="preserve">. </w:t>
      </w:r>
      <w:r w:rsidRPr="002A66E5">
        <w:rPr>
          <w:i/>
          <w:iCs/>
          <w:lang w:bidi="zh-CN"/>
        </w:rPr>
        <w:t xml:space="preserve">Colțurile, marginile ascuțite sau săriturile au tendința de a agăța accesoriul rotativ și de a provoca pierderea controlului sau recul </w:t>
      </w:r>
      <w:r w:rsidRPr="002A66E5">
        <w:rPr>
          <w:lang w:bidi="zh-CN"/>
        </w:rPr>
        <w:t>.</w:t>
      </w:r>
    </w:p>
    <w:p w14:paraId="2EB8250D" w14:textId="77777777" w:rsidR="00557E10" w:rsidRPr="002A66E5" w:rsidRDefault="00557E10" w:rsidP="00557E10">
      <w:pPr>
        <w:pStyle w:val="a0"/>
        <w:numPr>
          <w:ilvl w:val="0"/>
          <w:numId w:val="34"/>
        </w:numPr>
        <w:ind w:left="284" w:hanging="284"/>
        <w:rPr>
          <w:i/>
          <w:iCs/>
          <w:lang w:bidi="zh-CN"/>
        </w:rPr>
      </w:pPr>
      <w:r w:rsidRPr="002A66E5">
        <w:rPr>
          <w:b/>
          <w:bCs/>
          <w:lang w:bidi="zh-CN"/>
        </w:rPr>
        <w:t xml:space="preserve">Nu atașați o lamă de sculptat lemn cu lanț, un disc diamantat segmentat cu un spațiu periferic mai mare de 10 mm sau o lamă de ferăstrău dințată </w:t>
      </w:r>
      <w:r w:rsidRPr="002A66E5">
        <w:rPr>
          <w:lang w:bidi="zh-CN"/>
        </w:rPr>
        <w:t xml:space="preserve">. </w:t>
      </w:r>
      <w:r w:rsidRPr="002A66E5">
        <w:rPr>
          <w:i/>
          <w:iCs/>
          <w:lang w:bidi="zh-CN"/>
        </w:rPr>
        <w:lastRenderedPageBreak/>
        <w:t>Astfel de lame provoacă recul frecvent și pierderea controlului.</w:t>
      </w:r>
    </w:p>
    <w:p w14:paraId="6972310C" w14:textId="77777777" w:rsidR="00557E10" w:rsidRPr="002A66E5" w:rsidRDefault="00557E10" w:rsidP="00557E10">
      <w:pPr>
        <w:pStyle w:val="a0"/>
        <w:rPr>
          <w:lang w:bidi="zh-CN"/>
        </w:rPr>
      </w:pPr>
    </w:p>
    <w:p w14:paraId="5CD08495" w14:textId="77777777" w:rsidR="00557E10" w:rsidRPr="002A66E5" w:rsidRDefault="00557E10" w:rsidP="00557E10">
      <w:pPr>
        <w:pStyle w:val="2"/>
        <w:tabs>
          <w:tab w:val="clear" w:pos="284"/>
          <w:tab w:val="left" w:pos="0"/>
        </w:tabs>
        <w:spacing w:after="62"/>
        <w:rPr>
          <w:sz w:val="14"/>
          <w:szCs w:val="12"/>
        </w:rPr>
      </w:pPr>
      <w:r w:rsidRPr="002A66E5">
        <w:rPr>
          <w:sz w:val="14"/>
          <w:szCs w:val="12"/>
        </w:rPr>
        <w:t>Instrucțiuni suplimentare de siguranță pentru operațiunile de șlefuire și tăiere</w:t>
      </w:r>
    </w:p>
    <w:p w14:paraId="467B1F32" w14:textId="77777777" w:rsidR="00557E10" w:rsidRPr="002A66E5" w:rsidRDefault="00557E10" w:rsidP="00557E10">
      <w:pPr>
        <w:pStyle w:val="a0"/>
        <w:rPr>
          <w:b/>
          <w:bCs/>
          <w:lang w:bidi="zh-CN"/>
        </w:rPr>
      </w:pPr>
      <w:r w:rsidRPr="002A66E5">
        <w:rPr>
          <w:b/>
          <w:bCs/>
          <w:lang w:bidi="zh-CN"/>
        </w:rPr>
        <w:t>Avertismente de siguranță specifice pentru operațiunile de șlefuire și tăiere abrazivă:</w:t>
      </w:r>
    </w:p>
    <w:p w14:paraId="7C689D8C" w14:textId="77777777" w:rsidR="00557E10" w:rsidRPr="002A66E5" w:rsidRDefault="00557E10" w:rsidP="00557E10">
      <w:pPr>
        <w:pStyle w:val="a0"/>
        <w:numPr>
          <w:ilvl w:val="0"/>
          <w:numId w:val="32"/>
        </w:numPr>
        <w:ind w:left="284" w:hanging="284"/>
        <w:rPr>
          <w:lang w:bidi="zh-CN"/>
        </w:rPr>
      </w:pPr>
      <w:r w:rsidRPr="002A66E5">
        <w:rPr>
          <w:b/>
          <w:bCs/>
          <w:lang w:bidi="zh-CN"/>
        </w:rPr>
        <w:t xml:space="preserve">Folosiți doar tipurile de discuri recomandate pentru scula electrică și apărătoarea specifică concepută pentru discul selectat </w:t>
      </w:r>
      <w:r w:rsidRPr="002A66E5">
        <w:rPr>
          <w:lang w:bidi="zh-CN"/>
        </w:rPr>
        <w:t xml:space="preserve">. </w:t>
      </w:r>
      <w:r w:rsidRPr="002A66E5">
        <w:rPr>
          <w:i/>
          <w:iCs/>
          <w:lang w:bidi="zh-CN"/>
        </w:rPr>
        <w:t xml:space="preserve">Discurile pentru care scula electrică nu a fost proiectată nu pot fi protejate în mod adecvat și sunt nesigure </w:t>
      </w:r>
      <w:r w:rsidRPr="002A66E5">
        <w:rPr>
          <w:lang w:bidi="zh-CN"/>
        </w:rPr>
        <w:t>.</w:t>
      </w:r>
    </w:p>
    <w:p w14:paraId="547102A3" w14:textId="77777777" w:rsidR="00557E10" w:rsidRPr="002A66E5" w:rsidRDefault="00557E10" w:rsidP="00557E10">
      <w:pPr>
        <w:pStyle w:val="a0"/>
        <w:numPr>
          <w:ilvl w:val="0"/>
          <w:numId w:val="32"/>
        </w:numPr>
        <w:ind w:left="284" w:hanging="284"/>
        <w:rPr>
          <w:lang w:bidi="zh-CN"/>
        </w:rPr>
      </w:pPr>
      <w:r w:rsidRPr="002A66E5">
        <w:rPr>
          <w:b/>
          <w:bCs/>
          <w:lang w:bidi="zh-CN"/>
        </w:rPr>
        <w:t xml:space="preserve">Suprafața de șlefuire a discurilor cu centru deprimat trebuie montată sub planul buzei de protecție </w:t>
      </w:r>
      <w:r w:rsidRPr="002A66E5">
        <w:rPr>
          <w:lang w:bidi="zh-CN"/>
        </w:rPr>
        <w:t xml:space="preserve">. </w:t>
      </w:r>
      <w:r w:rsidRPr="002A66E5">
        <w:rPr>
          <w:i/>
          <w:iCs/>
          <w:lang w:bidi="zh-CN"/>
        </w:rPr>
        <w:t xml:space="preserve">Un disc montat necorespunzător care iese în proiectul buzei de protecție nu poate fi protejat în mod adecvat </w:t>
      </w:r>
      <w:r w:rsidRPr="002A66E5">
        <w:rPr>
          <w:lang w:bidi="zh-CN"/>
        </w:rPr>
        <w:t>.</w:t>
      </w:r>
    </w:p>
    <w:p w14:paraId="0E7F0DF2" w14:textId="77777777" w:rsidR="00557E10" w:rsidRPr="002A66E5" w:rsidRDefault="00557E10" w:rsidP="00557E10">
      <w:pPr>
        <w:pStyle w:val="a0"/>
        <w:numPr>
          <w:ilvl w:val="0"/>
          <w:numId w:val="32"/>
        </w:numPr>
        <w:ind w:left="284" w:hanging="284"/>
        <w:rPr>
          <w:lang w:bidi="zh-CN"/>
        </w:rPr>
      </w:pPr>
      <w:r w:rsidRPr="002A66E5">
        <w:rPr>
          <w:b/>
          <w:bCs/>
          <w:lang w:bidi="zh-CN"/>
        </w:rPr>
        <w:t xml:space="preserve">Apărătoarea trebuie fixată în siguranță pe unealta electrică și poziționată pentru siguranță maximă, astfel încât cea mai mică parte a discului să fie expusă către operator </w:t>
      </w:r>
      <w:r w:rsidRPr="002A66E5">
        <w:rPr>
          <w:lang w:bidi="zh-CN"/>
        </w:rPr>
        <w:t xml:space="preserve">. </w:t>
      </w:r>
      <w:r w:rsidRPr="002A66E5">
        <w:rPr>
          <w:i/>
          <w:iCs/>
          <w:lang w:bidi="zh-CN"/>
        </w:rPr>
        <w:t xml:space="preserve">Apărătoarea ajută la protejarea operatorului de fragmentele de disc rupt, contactul accidental cu discul și scânteile care ar putea aprinde hainele </w:t>
      </w:r>
      <w:r w:rsidRPr="002A66E5">
        <w:rPr>
          <w:lang w:bidi="zh-CN"/>
        </w:rPr>
        <w:t>.</w:t>
      </w:r>
    </w:p>
    <w:p w14:paraId="3B46B184" w14:textId="77777777" w:rsidR="00557E10" w:rsidRPr="002A66E5" w:rsidRDefault="00557E10" w:rsidP="00557E10">
      <w:pPr>
        <w:pStyle w:val="a0"/>
        <w:numPr>
          <w:ilvl w:val="0"/>
          <w:numId w:val="32"/>
        </w:numPr>
        <w:ind w:left="284" w:hanging="284"/>
        <w:rPr>
          <w:i/>
          <w:iCs/>
          <w:lang w:bidi="zh-CN"/>
        </w:rPr>
      </w:pPr>
      <w:r w:rsidRPr="002A66E5">
        <w:rPr>
          <w:b/>
          <w:bCs/>
          <w:lang w:bidi="zh-CN"/>
        </w:rPr>
        <w:t xml:space="preserve">Discurile abrazive trebuie utilizate numai pentru aplicațiile recomandate. De exemplu: nu șlefuiți cu partea laterală a discului abraziv de tăiere </w:t>
      </w:r>
      <w:r w:rsidRPr="002A66E5">
        <w:rPr>
          <w:lang w:bidi="zh-CN"/>
        </w:rPr>
        <w:t xml:space="preserve">. </w:t>
      </w:r>
      <w:r w:rsidRPr="002A66E5">
        <w:rPr>
          <w:i/>
          <w:iCs/>
          <w:lang w:bidi="zh-CN"/>
        </w:rPr>
        <w:t>Discurile abrazive de tăiere sunt destinate șlefuirii periferice, forțele laterale aplicate acestor discuri pot provoca spargerea acestora.</w:t>
      </w:r>
    </w:p>
    <w:p w14:paraId="2214DC10" w14:textId="77777777" w:rsidR="00557E10" w:rsidRPr="002A66E5" w:rsidRDefault="00557E10" w:rsidP="00557E10">
      <w:pPr>
        <w:pStyle w:val="a0"/>
        <w:numPr>
          <w:ilvl w:val="0"/>
          <w:numId w:val="32"/>
        </w:numPr>
        <w:ind w:left="284" w:hanging="284"/>
        <w:rPr>
          <w:lang w:bidi="zh-CN"/>
        </w:rPr>
      </w:pPr>
      <w:r w:rsidRPr="002A66E5">
        <w:rPr>
          <w:b/>
          <w:bCs/>
          <w:lang w:bidi="zh-CN"/>
        </w:rPr>
        <w:t xml:space="preserve">Folosiți întotdeauna flanșe de disc nedeteriorate, care au dimensiunea și forma corecte pentru discul ales </w:t>
      </w:r>
      <w:r w:rsidRPr="002A66E5">
        <w:rPr>
          <w:lang w:bidi="zh-CN"/>
        </w:rPr>
        <w:t xml:space="preserve">. </w:t>
      </w:r>
      <w:r w:rsidRPr="002A66E5">
        <w:rPr>
          <w:i/>
          <w:iCs/>
          <w:lang w:bidi="zh-CN"/>
        </w:rPr>
        <w:t xml:space="preserve">Flanșele de disc adecvate susțin discul, reducând astfel posibilitatea ruperii discului. Flanșele pentru discurile de tăiere pot fi diferite de flanșele discurilor de șlefuit </w:t>
      </w:r>
      <w:r w:rsidRPr="002A66E5">
        <w:rPr>
          <w:lang w:bidi="zh-CN"/>
        </w:rPr>
        <w:t>.</w:t>
      </w:r>
    </w:p>
    <w:p w14:paraId="154B13C1" w14:textId="77777777" w:rsidR="00557E10" w:rsidRPr="002A66E5" w:rsidRDefault="00557E10" w:rsidP="00557E10">
      <w:pPr>
        <w:pStyle w:val="a0"/>
        <w:numPr>
          <w:ilvl w:val="0"/>
          <w:numId w:val="32"/>
        </w:numPr>
        <w:ind w:left="284" w:hanging="284"/>
        <w:rPr>
          <w:lang w:bidi="zh-CN"/>
        </w:rPr>
      </w:pPr>
      <w:r w:rsidRPr="002A66E5">
        <w:rPr>
          <w:b/>
          <w:bCs/>
          <w:lang w:bidi="zh-CN"/>
        </w:rPr>
        <w:t xml:space="preserve">Nu folosiți roți uzate de la scule electrice mai mari </w:t>
      </w:r>
      <w:r w:rsidRPr="002A66E5">
        <w:rPr>
          <w:lang w:bidi="zh-CN"/>
        </w:rPr>
        <w:t xml:space="preserve">. </w:t>
      </w:r>
      <w:r w:rsidRPr="002A66E5">
        <w:rPr>
          <w:i/>
          <w:iCs/>
          <w:lang w:bidi="zh-CN"/>
        </w:rPr>
        <w:t>Roțile destinate sculelor electrice mai mari nu sunt potrivite pentru viteza mai mare a unei scule mai mici și pot exploda.</w:t>
      </w:r>
    </w:p>
    <w:p w14:paraId="7C418097" w14:textId="77777777" w:rsidR="00557E10" w:rsidRPr="002A66E5" w:rsidRDefault="00557E10" w:rsidP="00557E10">
      <w:pPr>
        <w:pStyle w:val="a0"/>
        <w:numPr>
          <w:ilvl w:val="0"/>
          <w:numId w:val="32"/>
        </w:numPr>
        <w:ind w:left="284" w:hanging="284"/>
        <w:rPr>
          <w:lang w:bidi="zh-CN"/>
        </w:rPr>
      </w:pPr>
      <w:r w:rsidRPr="002A66E5">
        <w:rPr>
          <w:b/>
          <w:bCs/>
          <w:lang w:bidi="zh-CN"/>
        </w:rPr>
        <w:t>Când utilizați discuri abrazive cu dublă utilizare, utilizați întotdeauna apărătoarea corectă pentru aplicația efectuată.</w:t>
      </w:r>
      <w:r w:rsidRPr="002A66E5">
        <w:rPr>
          <w:lang w:bidi="zh-CN"/>
        </w:rPr>
        <w:t xml:space="preserve"> </w:t>
      </w:r>
      <w:r w:rsidRPr="002A66E5">
        <w:rPr>
          <w:i/>
          <w:iCs/>
          <w:lang w:bidi="zh-CN"/>
        </w:rPr>
        <w:t xml:space="preserve">Neutilizarea protecției corecte poate să nu ofere nivelul de protecție dorit, ceea ce poate duce la vătămări grave </w:t>
      </w:r>
      <w:r w:rsidRPr="002A66E5">
        <w:rPr>
          <w:rFonts w:ascii="SimSun" w:eastAsia="SimSun" w:hAnsi="SimSun" w:cs="SimSun" w:hint="eastAsia"/>
          <w:i/>
          <w:iCs/>
          <w:lang w:bidi="zh-CN"/>
        </w:rPr>
        <w:t>.</w:t>
      </w:r>
    </w:p>
    <w:p w14:paraId="77EF2ADF" w14:textId="77777777" w:rsidR="00557E10" w:rsidRPr="002A66E5" w:rsidRDefault="00557E10" w:rsidP="00557E10">
      <w:pPr>
        <w:pStyle w:val="a0"/>
        <w:rPr>
          <w:lang w:bidi="zh-CN"/>
        </w:rPr>
      </w:pPr>
    </w:p>
    <w:p w14:paraId="2D4C9D55" w14:textId="77777777" w:rsidR="00557E10" w:rsidRPr="002A66E5" w:rsidRDefault="00557E10" w:rsidP="00557E10">
      <w:pPr>
        <w:pStyle w:val="a0"/>
        <w:rPr>
          <w:b/>
          <w:bCs/>
          <w:lang w:bidi="zh-CN"/>
        </w:rPr>
      </w:pPr>
      <w:r w:rsidRPr="002A66E5">
        <w:rPr>
          <w:b/>
          <w:bCs/>
          <w:lang w:bidi="zh-CN"/>
        </w:rPr>
        <w:t>Avertismente de siguranță suplimentare specifice operațiunilor de tăiere:</w:t>
      </w:r>
    </w:p>
    <w:p w14:paraId="6F3C8424" w14:textId="77777777" w:rsidR="00557E10" w:rsidRPr="002A66E5" w:rsidRDefault="00557E10" w:rsidP="00557E10">
      <w:pPr>
        <w:pStyle w:val="a0"/>
        <w:numPr>
          <w:ilvl w:val="0"/>
          <w:numId w:val="33"/>
        </w:numPr>
        <w:ind w:left="284" w:hanging="284"/>
        <w:rPr>
          <w:lang w:bidi="zh-CN"/>
        </w:rPr>
      </w:pPr>
      <w:r w:rsidRPr="002A66E5">
        <w:rPr>
          <w:b/>
          <w:bCs/>
          <w:lang w:bidi="zh-CN"/>
        </w:rPr>
        <w:t xml:space="preserve">Nu „blocați” discul de tăiere și nu aplicați presiune excesivă. Nu încercați </w:t>
      </w:r>
      <w:r w:rsidRPr="002A66E5">
        <w:rPr>
          <w:b/>
          <w:bCs/>
          <w:lang w:bidi="zh-CN"/>
        </w:rPr>
        <w:lastRenderedPageBreak/>
        <w:t xml:space="preserve">să faceți o tăietură la o adâncime excesivă </w:t>
      </w:r>
      <w:r w:rsidRPr="002A66E5">
        <w:rPr>
          <w:lang w:bidi="zh-CN"/>
        </w:rPr>
        <w:t xml:space="preserve">. </w:t>
      </w:r>
      <w:r w:rsidRPr="002A66E5">
        <w:rPr>
          <w:i/>
          <w:iCs/>
          <w:lang w:bidi="zh-CN"/>
        </w:rPr>
        <w:t xml:space="preserve">Suprasolicitarea discului crește încărcarea și susceptibilitatea la răsucire sau blocare a acestuia în tăietură și posibilitatea de recul sau rupere a discului </w:t>
      </w:r>
      <w:r w:rsidRPr="002A66E5">
        <w:rPr>
          <w:lang w:bidi="zh-CN"/>
        </w:rPr>
        <w:t>.</w:t>
      </w:r>
    </w:p>
    <w:p w14:paraId="7FA6571B" w14:textId="77777777" w:rsidR="00557E10" w:rsidRPr="002A66E5" w:rsidRDefault="00557E10" w:rsidP="00557E10">
      <w:pPr>
        <w:pStyle w:val="a0"/>
        <w:numPr>
          <w:ilvl w:val="0"/>
          <w:numId w:val="33"/>
        </w:numPr>
        <w:ind w:left="284" w:hanging="284"/>
        <w:rPr>
          <w:lang w:bidi="zh-CN"/>
        </w:rPr>
      </w:pPr>
      <w:r w:rsidRPr="002A66E5">
        <w:rPr>
          <w:b/>
          <w:bCs/>
          <w:lang w:bidi="zh-CN"/>
        </w:rPr>
        <w:t xml:space="preserve">Nu vă poziționați corpul în linie cu și în spatele roții în rotație </w:t>
      </w:r>
      <w:r w:rsidRPr="002A66E5">
        <w:rPr>
          <w:lang w:bidi="zh-CN"/>
        </w:rPr>
        <w:t xml:space="preserve">. </w:t>
      </w:r>
      <w:r w:rsidRPr="002A66E5">
        <w:rPr>
          <w:i/>
          <w:iCs/>
          <w:lang w:bidi="zh-CN"/>
        </w:rPr>
        <w:t>Când roata, în punctul de funcționare, se îndepărtează de corpul dumneavoastră, posibilul recul poate propulsa roata în rotație și unealta electrică direct spre dumneavoastră.</w:t>
      </w:r>
    </w:p>
    <w:p w14:paraId="2B6894BB" w14:textId="77777777" w:rsidR="00557E10" w:rsidRPr="002A66E5" w:rsidRDefault="00557E10" w:rsidP="00557E10">
      <w:pPr>
        <w:pStyle w:val="a0"/>
        <w:numPr>
          <w:ilvl w:val="0"/>
          <w:numId w:val="33"/>
        </w:numPr>
        <w:ind w:left="284" w:hanging="284"/>
        <w:rPr>
          <w:lang w:bidi="zh-CN"/>
        </w:rPr>
      </w:pPr>
      <w:r w:rsidRPr="002A66E5">
        <w:rPr>
          <w:b/>
          <w:bCs/>
          <w:lang w:bidi="zh-CN"/>
        </w:rPr>
        <w:t xml:space="preserve">Când discul tăiat se blochează sau când întrerupeți o tăietură din orice motiv, opriți scula electrică și mențineți-o nemișcată până când discul se oprește complet. Nu încercați niciodată să scoateți discul tăiat din tăietură în timp ce discul este în mișcare, altfel se poate produce un recul </w:t>
      </w:r>
      <w:r w:rsidRPr="002A66E5">
        <w:rPr>
          <w:lang w:bidi="zh-CN"/>
        </w:rPr>
        <w:t xml:space="preserve">. </w:t>
      </w:r>
      <w:r w:rsidRPr="002A66E5">
        <w:rPr>
          <w:i/>
          <w:iCs/>
          <w:lang w:bidi="zh-CN"/>
        </w:rPr>
        <w:t xml:space="preserve">Investigați și luați măsuri corective pentru a elimina cauza blocării discului </w:t>
      </w:r>
      <w:r w:rsidRPr="002A66E5">
        <w:rPr>
          <w:lang w:bidi="zh-CN"/>
        </w:rPr>
        <w:t>.</w:t>
      </w:r>
    </w:p>
    <w:p w14:paraId="661E8F64" w14:textId="77777777" w:rsidR="00557E10" w:rsidRPr="002A66E5" w:rsidRDefault="00557E10" w:rsidP="00557E10">
      <w:pPr>
        <w:pStyle w:val="a0"/>
        <w:numPr>
          <w:ilvl w:val="0"/>
          <w:numId w:val="33"/>
        </w:numPr>
        <w:ind w:left="284" w:hanging="284"/>
        <w:rPr>
          <w:lang w:bidi="zh-CN"/>
        </w:rPr>
      </w:pPr>
      <w:r w:rsidRPr="002A66E5">
        <w:rPr>
          <w:b/>
          <w:bCs/>
          <w:lang w:bidi="zh-CN"/>
        </w:rPr>
        <w:t xml:space="preserve">Nu reporniți operațiunea de tăiere în piesa de prelucrat. Lăsați discul să atingă viteza maximă și reintrați cu grijă în tăietură </w:t>
      </w:r>
      <w:r w:rsidRPr="002A66E5">
        <w:rPr>
          <w:lang w:bidi="zh-CN"/>
        </w:rPr>
        <w:t xml:space="preserve">. </w:t>
      </w:r>
      <w:r w:rsidRPr="002A66E5">
        <w:rPr>
          <w:i/>
          <w:iCs/>
          <w:lang w:bidi="zh-CN"/>
        </w:rPr>
        <w:t xml:space="preserve">Discul se poate bloca, ridica sau retrage dacă scula electrică este repornită în piesa de prelucrat </w:t>
      </w:r>
      <w:r w:rsidRPr="002A66E5">
        <w:rPr>
          <w:lang w:bidi="zh-CN"/>
        </w:rPr>
        <w:t>.</w:t>
      </w:r>
    </w:p>
    <w:p w14:paraId="3D6FD7C7" w14:textId="77777777" w:rsidR="00557E10" w:rsidRPr="002A66E5" w:rsidRDefault="00557E10" w:rsidP="00557E10">
      <w:pPr>
        <w:pStyle w:val="a0"/>
        <w:numPr>
          <w:ilvl w:val="0"/>
          <w:numId w:val="33"/>
        </w:numPr>
        <w:ind w:left="284" w:hanging="284"/>
        <w:rPr>
          <w:lang w:bidi="zh-CN"/>
        </w:rPr>
      </w:pPr>
      <w:r w:rsidRPr="002A66E5">
        <w:rPr>
          <w:b/>
          <w:bCs/>
          <w:lang w:bidi="zh-CN"/>
        </w:rPr>
        <w:t xml:space="preserve">Sprijiniți panourile sau orice piesă de prelucrat supradimensionată pentru a minimiza riscul de prindere și recul al discului </w:t>
      </w:r>
      <w:r w:rsidRPr="002A66E5">
        <w:rPr>
          <w:lang w:bidi="zh-CN"/>
        </w:rPr>
        <w:t xml:space="preserve">. </w:t>
      </w:r>
      <w:r w:rsidRPr="002A66E5">
        <w:rPr>
          <w:i/>
          <w:iCs/>
          <w:lang w:bidi="zh-CN"/>
        </w:rPr>
        <w:t xml:space="preserve">Piesele de prelucrat mari tind să se lase sub propria greutate. Suporturile trebuie plasate sub piesa de prelucrat, lângă linia de tăiere și lângă marginea piesei de prelucrat, pe ambele părți ale discului </w:t>
      </w:r>
      <w:r w:rsidRPr="002A66E5">
        <w:rPr>
          <w:lang w:bidi="zh-CN"/>
        </w:rPr>
        <w:t>.</w:t>
      </w:r>
    </w:p>
    <w:p w14:paraId="06B5CF14" w14:textId="77777777" w:rsidR="00557E10" w:rsidRPr="002A66E5" w:rsidRDefault="00557E10" w:rsidP="00557E10">
      <w:pPr>
        <w:pStyle w:val="a0"/>
        <w:numPr>
          <w:ilvl w:val="0"/>
          <w:numId w:val="33"/>
        </w:numPr>
        <w:ind w:left="284" w:hanging="284"/>
        <w:rPr>
          <w:lang w:bidi="zh-CN"/>
        </w:rPr>
      </w:pPr>
      <w:r w:rsidRPr="002A66E5">
        <w:rPr>
          <w:b/>
          <w:bCs/>
          <w:lang w:bidi="zh-CN"/>
        </w:rPr>
        <w:t xml:space="preserve">Fiți foarte atenți atunci când efectuați o „tăiere în buzunar” în pereții existenți sau în alte zone fără vizibilitate </w:t>
      </w:r>
      <w:r w:rsidRPr="002A66E5">
        <w:rPr>
          <w:lang w:bidi="zh-CN"/>
        </w:rPr>
        <w:t xml:space="preserve">. </w:t>
      </w:r>
      <w:r w:rsidRPr="002A66E5">
        <w:rPr>
          <w:i/>
          <w:iCs/>
          <w:lang w:bidi="zh-CN"/>
        </w:rPr>
        <w:t xml:space="preserve">Roata proeminentă poate tăia conductele de gaz sau de apă, cablurile electrice sau obiectele care pot provoca recul </w:t>
      </w:r>
      <w:r w:rsidRPr="002A66E5">
        <w:rPr>
          <w:lang w:bidi="zh-CN"/>
        </w:rPr>
        <w:t>.</w:t>
      </w:r>
    </w:p>
    <w:p w14:paraId="07D5E752" w14:textId="77777777" w:rsidR="00557E10" w:rsidRPr="002A66E5" w:rsidRDefault="00557E10" w:rsidP="00557E10">
      <w:pPr>
        <w:pStyle w:val="a0"/>
        <w:numPr>
          <w:ilvl w:val="0"/>
          <w:numId w:val="33"/>
        </w:numPr>
        <w:ind w:left="284" w:hanging="284"/>
        <w:rPr>
          <w:lang w:bidi="zh-CN"/>
        </w:rPr>
      </w:pPr>
      <w:r w:rsidRPr="002A66E5">
        <w:rPr>
          <w:b/>
          <w:bCs/>
          <w:lang w:bidi="zh-CN"/>
        </w:rPr>
        <w:t xml:space="preserve">Nu încercați să efectuați tăieri curbate </w:t>
      </w:r>
      <w:r w:rsidRPr="002A66E5">
        <w:rPr>
          <w:lang w:bidi="zh-CN"/>
        </w:rPr>
        <w:t xml:space="preserve">. </w:t>
      </w:r>
      <w:r w:rsidRPr="002A66E5">
        <w:rPr>
          <w:i/>
          <w:iCs/>
          <w:lang w:bidi="zh-CN"/>
        </w:rPr>
        <w:t xml:space="preserve">Suprasolicitarea discului crește sarcina și susceptibilitatea la răsucire sau blocare a discului în tăietură și posibilitatea de recul sau rupere a discului, ceea ce poate duce la vătămări corporale grave </w:t>
      </w:r>
      <w:r w:rsidRPr="002A66E5">
        <w:rPr>
          <w:rFonts w:ascii="SimSun" w:eastAsia="SimSun" w:hAnsi="SimSun" w:cs="SimSun" w:hint="eastAsia"/>
          <w:i/>
          <w:iCs/>
          <w:lang w:bidi="zh-CN"/>
        </w:rPr>
        <w:t>.</w:t>
      </w:r>
    </w:p>
    <w:p w14:paraId="3417D8FB" w14:textId="77777777" w:rsidR="00557E10" w:rsidRPr="002A66E5" w:rsidRDefault="00557E10" w:rsidP="00557E10">
      <w:pPr>
        <w:pStyle w:val="a0"/>
        <w:ind w:left="0" w:firstLine="0"/>
        <w:rPr>
          <w:lang w:bidi="zh-CN"/>
        </w:rPr>
      </w:pPr>
    </w:p>
    <w:p w14:paraId="11EBE4C3" w14:textId="77777777" w:rsidR="00557E10" w:rsidRPr="002A66E5" w:rsidRDefault="00557E10" w:rsidP="00557E10">
      <w:pPr>
        <w:pStyle w:val="a0"/>
        <w:ind w:left="0" w:firstLine="0"/>
        <w:rPr>
          <w:b/>
          <w:bCs/>
          <w:lang w:bidi="zh-CN"/>
        </w:rPr>
      </w:pPr>
      <w:r w:rsidRPr="002A66E5">
        <w:rPr>
          <w:b/>
          <w:bCs/>
          <w:lang w:bidi="zh-CN"/>
        </w:rPr>
        <w:t>Instrucțiuni suplimentare de siguranță pentru operațiunile de șlefuire</w:t>
      </w:r>
    </w:p>
    <w:p w14:paraId="21B3BC92" w14:textId="77777777" w:rsidR="00557E10" w:rsidRPr="002A66E5" w:rsidRDefault="00557E10" w:rsidP="00557E10">
      <w:pPr>
        <w:pStyle w:val="a0"/>
        <w:rPr>
          <w:b/>
          <w:bCs/>
          <w:lang w:bidi="zh-CN"/>
        </w:rPr>
      </w:pPr>
      <w:r w:rsidRPr="002A66E5">
        <w:rPr>
          <w:b/>
          <w:bCs/>
          <w:lang w:bidi="zh-CN"/>
        </w:rPr>
        <w:t>Avertismente de siguranță specifice operațiunilor de șlefuire:</w:t>
      </w:r>
    </w:p>
    <w:p w14:paraId="0755FB91" w14:textId="77777777" w:rsidR="00557E10" w:rsidRPr="002A66E5" w:rsidRDefault="00557E10" w:rsidP="00557E10">
      <w:pPr>
        <w:pStyle w:val="a0"/>
        <w:numPr>
          <w:ilvl w:val="0"/>
          <w:numId w:val="35"/>
        </w:numPr>
        <w:ind w:left="284" w:hanging="284"/>
        <w:rPr>
          <w:lang w:bidi="zh-CN"/>
        </w:rPr>
      </w:pPr>
      <w:r w:rsidRPr="002A66E5">
        <w:rPr>
          <w:b/>
          <w:bCs/>
          <w:lang w:bidi="zh-CN"/>
        </w:rPr>
        <w:t>Folosiți disc abraziv de dimensiunea corespunzătoare. Urmați recomandările producătorului atunci când selectați hârtia abrazivă.</w:t>
      </w:r>
      <w:r w:rsidRPr="002A66E5">
        <w:rPr>
          <w:lang w:bidi="zh-CN"/>
        </w:rPr>
        <w:t xml:space="preserve"> </w:t>
      </w:r>
      <w:r w:rsidRPr="002A66E5">
        <w:rPr>
          <w:i/>
          <w:iCs/>
          <w:lang w:bidi="zh-CN"/>
        </w:rPr>
        <w:t xml:space="preserve">Hârtia abrazivă mai mare, care se extinde prea mult dincolo de discul de șlefuit, prezintă un pericol de rănire și poate provoca agățarea, ruperea discului sau </w:t>
      </w:r>
      <w:r w:rsidRPr="002A66E5">
        <w:rPr>
          <w:i/>
          <w:iCs/>
          <w:lang w:bidi="zh-CN"/>
        </w:rPr>
        <w:lastRenderedPageBreak/>
        <w:t xml:space="preserve">recul </w:t>
      </w:r>
      <w:r w:rsidRPr="002A66E5">
        <w:rPr>
          <w:lang w:bidi="zh-CN"/>
        </w:rPr>
        <w:t>.</w:t>
      </w:r>
    </w:p>
    <w:p w14:paraId="08A0AAF1" w14:textId="77777777" w:rsidR="00557E10" w:rsidRPr="002A66E5" w:rsidRDefault="00557E10" w:rsidP="00557E10">
      <w:pPr>
        <w:pStyle w:val="a0"/>
        <w:ind w:left="0" w:firstLine="0"/>
        <w:rPr>
          <w:lang w:bidi="zh-CN"/>
        </w:rPr>
      </w:pPr>
    </w:p>
    <w:p w14:paraId="16CA9B0C" w14:textId="77777777" w:rsidR="00557E10" w:rsidRPr="002A66E5" w:rsidRDefault="00557E10" w:rsidP="00557E10">
      <w:pPr>
        <w:pStyle w:val="a0"/>
        <w:ind w:left="0" w:firstLine="0"/>
        <w:rPr>
          <w:b/>
          <w:bCs/>
          <w:lang w:bidi="zh-CN"/>
        </w:rPr>
      </w:pPr>
      <w:r w:rsidRPr="002A66E5">
        <w:rPr>
          <w:b/>
          <w:bCs/>
          <w:lang w:bidi="zh-CN"/>
        </w:rPr>
        <w:t>Instrucțiuni suplimentare de siguranță pentru operațiunile de lustruire</w:t>
      </w:r>
    </w:p>
    <w:p w14:paraId="75AAD760" w14:textId="77777777" w:rsidR="00557E10" w:rsidRPr="002A66E5" w:rsidRDefault="00557E10" w:rsidP="00557E10">
      <w:pPr>
        <w:pStyle w:val="a0"/>
        <w:rPr>
          <w:b/>
          <w:bCs/>
          <w:lang w:bidi="zh-CN"/>
        </w:rPr>
      </w:pPr>
      <w:r w:rsidRPr="002A66E5">
        <w:rPr>
          <w:b/>
          <w:bCs/>
          <w:lang w:bidi="zh-CN"/>
        </w:rPr>
        <w:t>Avertismente de siguranță specifice operațiunilor de lustruire:</w:t>
      </w:r>
    </w:p>
    <w:p w14:paraId="36156AAC" w14:textId="77777777" w:rsidR="00557E10" w:rsidRPr="002A66E5" w:rsidRDefault="00557E10" w:rsidP="00557E10">
      <w:pPr>
        <w:pStyle w:val="a0"/>
        <w:numPr>
          <w:ilvl w:val="0"/>
          <w:numId w:val="36"/>
        </w:numPr>
        <w:ind w:left="284" w:hanging="284"/>
        <w:rPr>
          <w:lang w:bidi="zh-CN"/>
        </w:rPr>
      </w:pPr>
      <w:r w:rsidRPr="002A66E5">
        <w:rPr>
          <w:b/>
          <w:bCs/>
          <w:lang w:bidi="zh-CN"/>
        </w:rPr>
        <w:t xml:space="preserve">Nu lăsați nicio porțiune slăbită a capacului de lustruire sau a șnururilor sale de fixare să se rotească liber. Îndepărtați sau tăiați orice șnururi de fixare slăbite. </w:t>
      </w:r>
      <w:r w:rsidRPr="002A66E5">
        <w:rPr>
          <w:lang w:bidi="zh-CN"/>
        </w:rPr>
        <w:t>Snururile de fixare slăbite și care se rotesc vă pot încurca degetele sau se pot agăța de piesa de prelucrat.</w:t>
      </w:r>
    </w:p>
    <w:p w14:paraId="6EAA186E" w14:textId="77777777" w:rsidR="00557E10" w:rsidRPr="002A66E5" w:rsidRDefault="00557E10" w:rsidP="00557E10">
      <w:pPr>
        <w:pStyle w:val="a0"/>
        <w:ind w:left="0" w:firstLine="0"/>
        <w:rPr>
          <w:lang w:bidi="zh-CN"/>
        </w:rPr>
      </w:pPr>
    </w:p>
    <w:p w14:paraId="0E782CE6" w14:textId="77777777" w:rsidR="00557E10" w:rsidRPr="002A66E5" w:rsidRDefault="00557E10" w:rsidP="00557E10">
      <w:pPr>
        <w:pStyle w:val="a0"/>
        <w:ind w:left="0" w:firstLine="0"/>
        <w:rPr>
          <w:b/>
          <w:bCs/>
          <w:lang w:bidi="zh-CN"/>
        </w:rPr>
      </w:pPr>
      <w:r w:rsidRPr="002A66E5">
        <w:rPr>
          <w:b/>
          <w:bCs/>
          <w:lang w:bidi="zh-CN"/>
        </w:rPr>
        <w:t>Instrucțiuni suplimentare de siguranță pentru operațiunile de periere cu perie de sârmă</w:t>
      </w:r>
    </w:p>
    <w:p w14:paraId="335F2DA0" w14:textId="77777777" w:rsidR="00557E10" w:rsidRPr="002A66E5" w:rsidRDefault="00557E10" w:rsidP="00557E10">
      <w:pPr>
        <w:pStyle w:val="a0"/>
        <w:rPr>
          <w:b/>
          <w:bCs/>
          <w:lang w:bidi="zh-CN"/>
        </w:rPr>
      </w:pPr>
      <w:r w:rsidRPr="002A66E5">
        <w:rPr>
          <w:b/>
          <w:bCs/>
          <w:lang w:bidi="zh-CN"/>
        </w:rPr>
        <w:t>Avertismente de siguranță specifice pentru operațiunile de periere cu perie de sârmă:</w:t>
      </w:r>
    </w:p>
    <w:p w14:paraId="65662432" w14:textId="77777777" w:rsidR="00557E10" w:rsidRPr="002A66E5" w:rsidRDefault="00557E10" w:rsidP="00557E10">
      <w:pPr>
        <w:pStyle w:val="a0"/>
        <w:numPr>
          <w:ilvl w:val="0"/>
          <w:numId w:val="41"/>
        </w:numPr>
        <w:ind w:left="284" w:hanging="284"/>
        <w:rPr>
          <w:lang w:bidi="zh-CN"/>
        </w:rPr>
      </w:pPr>
      <w:r w:rsidRPr="002A66E5">
        <w:rPr>
          <w:b/>
          <w:bCs/>
          <w:lang w:bidi="zh-CN"/>
        </w:rPr>
        <w:t>Rețineți că periile de sârmă sunt aruncate de perie chiar și în timpul funcționării obișnuite. Nu suprasolicitați firele aplicând o sarcină excesivă pe perie.</w:t>
      </w:r>
      <w:r w:rsidRPr="002A66E5">
        <w:rPr>
          <w:lang w:bidi="zh-CN"/>
        </w:rPr>
        <w:t xml:space="preserve"> </w:t>
      </w:r>
      <w:r w:rsidRPr="002A66E5">
        <w:rPr>
          <w:i/>
          <w:iCs/>
          <w:lang w:bidi="zh-CN"/>
        </w:rPr>
        <w:t xml:space="preserve">Perii de sârmă pot penetra ușor hainele ușoare și/sau pielea </w:t>
      </w:r>
      <w:r w:rsidRPr="002A66E5">
        <w:rPr>
          <w:lang w:bidi="zh-CN"/>
        </w:rPr>
        <w:t>.</w:t>
      </w:r>
    </w:p>
    <w:p w14:paraId="1A878089" w14:textId="77777777" w:rsidR="00557E10" w:rsidRPr="002A66E5" w:rsidRDefault="00557E10" w:rsidP="00557E10">
      <w:pPr>
        <w:pStyle w:val="ListParagraph"/>
        <w:numPr>
          <w:ilvl w:val="0"/>
          <w:numId w:val="41"/>
        </w:numPr>
        <w:tabs>
          <w:tab w:val="left" w:pos="284"/>
        </w:tabs>
        <w:spacing w:line="200" w:lineRule="exact"/>
        <w:ind w:left="284" w:firstLineChars="0" w:hanging="284"/>
        <w:rPr>
          <w:rFonts w:ascii="Arial" w:hAnsi="Arial" w:cs="Arial"/>
          <w:b/>
          <w:bCs/>
          <w:color w:val="595858"/>
          <w:sz w:val="14"/>
          <w:szCs w:val="14"/>
          <w:lang w:bidi="zh-CN"/>
        </w:rPr>
      </w:pPr>
      <w:r w:rsidRPr="002A66E5">
        <w:rPr>
          <w:rFonts w:ascii="Arial" w:hAnsi="Arial" w:cs="Arial"/>
          <w:b/>
          <w:bCs/>
          <w:color w:val="595858"/>
          <w:sz w:val="14"/>
          <w:szCs w:val="14"/>
          <w:lang w:bidi="zh-CN"/>
        </w:rPr>
        <w:t xml:space="preserve">Dacă se recomandă utilizarea unei protecții pentru curățarea cu perie de sârmă, nu permiteți nicio interferență între roata de sârmă sau peria de sârmă și protecția. </w:t>
      </w:r>
      <w:r w:rsidRPr="002A66E5">
        <w:rPr>
          <w:rFonts w:ascii="Arial" w:hAnsi="Arial" w:cs="Arial"/>
          <w:i/>
          <w:iCs/>
          <w:color w:val="595858"/>
          <w:sz w:val="14"/>
          <w:szCs w:val="14"/>
          <w:lang w:bidi="zh-CN"/>
        </w:rPr>
        <w:t>Roata de sârmă sau peria de sârmă se pot mări în diametru din cauza sarcinii de lucru și a forțelor centrifuge.</w:t>
      </w:r>
    </w:p>
    <w:p w14:paraId="744DA99C" w14:textId="5B23C781" w:rsidR="002A66E5" w:rsidRDefault="002A66E5" w:rsidP="00977AAB">
      <w:pPr>
        <w:tabs>
          <w:tab w:val="left" w:pos="284"/>
        </w:tabs>
        <w:spacing w:line="200" w:lineRule="exact"/>
        <w:rPr>
          <w:rFonts w:ascii="Arial" w:hAnsi="Arial" w:cs="Arial"/>
          <w:color w:val="595858"/>
          <w:sz w:val="14"/>
          <w:szCs w:val="14"/>
          <w:highlight w:val="cyan"/>
          <w:lang w:bidi="zh-CN"/>
        </w:rPr>
      </w:pPr>
    </w:p>
    <w:p w14:paraId="06A996EE" w14:textId="77777777" w:rsidR="00412725" w:rsidRDefault="00412725" w:rsidP="00977AAB">
      <w:pPr>
        <w:tabs>
          <w:tab w:val="left" w:pos="284"/>
        </w:tabs>
        <w:spacing w:line="200" w:lineRule="exact"/>
        <w:rPr>
          <w:rFonts w:ascii="Arial" w:hAnsi="Arial" w:cs="Arial"/>
          <w:color w:val="595858"/>
          <w:sz w:val="14"/>
          <w:szCs w:val="14"/>
          <w:highlight w:val="cyan"/>
          <w:lang w:bidi="zh-CN"/>
        </w:rPr>
      </w:pPr>
    </w:p>
    <w:p w14:paraId="5A1ADACC"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0F138BBA"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6EFFB4E9"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690933BB"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5186AF2B"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7EFC353E"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26FECF33"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030CD558"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74A9B779"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2B0EF82E"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4EC50AED" w14:textId="77777777" w:rsidR="00557E10" w:rsidRDefault="00557E10" w:rsidP="00977AAB">
      <w:pPr>
        <w:tabs>
          <w:tab w:val="left" w:pos="284"/>
        </w:tabs>
        <w:spacing w:line="200" w:lineRule="exact"/>
        <w:rPr>
          <w:rFonts w:ascii="Arial" w:hAnsi="Arial" w:cs="Arial"/>
          <w:color w:val="595858"/>
          <w:sz w:val="14"/>
          <w:szCs w:val="14"/>
          <w:highlight w:val="cyan"/>
          <w:lang w:bidi="zh-CN"/>
        </w:rPr>
      </w:pPr>
    </w:p>
    <w:p w14:paraId="69672E60" w14:textId="77777777" w:rsidR="00557E10" w:rsidRPr="00977AAB" w:rsidRDefault="00557E10" w:rsidP="00977AAB">
      <w:pPr>
        <w:tabs>
          <w:tab w:val="left" w:pos="284"/>
        </w:tabs>
        <w:spacing w:line="200" w:lineRule="exact"/>
        <w:rPr>
          <w:rFonts w:ascii="Arial" w:hAnsi="Arial" w:cs="Arial"/>
          <w:color w:val="595858"/>
          <w:sz w:val="14"/>
          <w:szCs w:val="14"/>
          <w:highlight w:val="cyan"/>
          <w:lang w:bidi="zh-CN"/>
        </w:rPr>
      </w:pPr>
    </w:p>
    <w:bookmarkEnd w:id="1"/>
    <w:p w14:paraId="687D7925" w14:textId="77777777" w:rsidR="00532100" w:rsidRDefault="00532100" w:rsidP="00532100">
      <w:pPr>
        <w:pStyle w:val="1"/>
        <w:spacing w:after="62"/>
        <w:rPr>
          <w:color w:val="595858"/>
          <w:sz w:val="14"/>
          <w:szCs w:val="14"/>
        </w:rPr>
      </w:pPr>
      <w:r w:rsidRPr="00187460">
        <w:lastRenderedPageBreak/>
        <w:t>Riscuri reziduale</w:t>
      </w:r>
    </w:p>
    <w:p w14:paraId="592DE464" w14:textId="77777777" w:rsidR="00557E10" w:rsidRPr="00557E10" w:rsidRDefault="00557E10" w:rsidP="00557E10">
      <w:pPr>
        <w:pStyle w:val="2"/>
        <w:rPr>
          <w:b w:val="0"/>
          <w:bCs/>
          <w:sz w:val="14"/>
          <w:szCs w:val="12"/>
        </w:rPr>
      </w:pPr>
      <w:r w:rsidRPr="00557E10">
        <w:rPr>
          <w:b w:val="0"/>
          <w:bCs/>
          <w:sz w:val="14"/>
          <w:szCs w:val="12"/>
        </w:rPr>
        <w:t>Chiar și atunci când unealta electrică este utilizată conform instrucțiunilor, nu este posibil să se elimine toți factorii de risc reziduali. Următoarele pericole pot apărea în legătură cu construcția și designul uneltei electrice:</w:t>
      </w:r>
    </w:p>
    <w:p w14:paraId="509FA9DE" w14:textId="77777777" w:rsidR="00557E10" w:rsidRPr="00557E10" w:rsidRDefault="00557E10" w:rsidP="00557E10">
      <w:pPr>
        <w:pStyle w:val="2"/>
        <w:rPr>
          <w:b w:val="0"/>
          <w:bCs/>
          <w:sz w:val="14"/>
          <w:szCs w:val="12"/>
        </w:rPr>
      </w:pPr>
      <w:r w:rsidRPr="00557E10">
        <w:rPr>
          <w:b w:val="0"/>
          <w:bCs/>
          <w:sz w:val="14"/>
          <w:szCs w:val="12"/>
        </w:rPr>
        <w:t>a) Defecte de sănătate rezultate din emisiile de vibrații, dacă unealta electrică este utilizată pentru o perioadă mai lungă de timp sau nu este gestionată și întreținută corespunzător.</w:t>
      </w:r>
    </w:p>
    <w:p w14:paraId="184485D0" w14:textId="77777777" w:rsidR="00557E10" w:rsidRPr="00557E10" w:rsidRDefault="00557E10" w:rsidP="00557E10">
      <w:pPr>
        <w:pStyle w:val="2"/>
        <w:rPr>
          <w:b w:val="0"/>
          <w:bCs/>
          <w:sz w:val="14"/>
          <w:szCs w:val="12"/>
        </w:rPr>
      </w:pPr>
      <w:r w:rsidRPr="00557E10">
        <w:rPr>
          <w:b w:val="0"/>
          <w:bCs/>
          <w:sz w:val="14"/>
          <w:szCs w:val="12"/>
        </w:rPr>
        <w:t>b) Vătămări corporale și daune materiale cauzate de accesorii defecte care se abat brusc.</w:t>
      </w:r>
    </w:p>
    <w:p w14:paraId="17CE4013" w14:textId="77777777" w:rsidR="00557E10" w:rsidRPr="00557E10" w:rsidRDefault="00557E10" w:rsidP="00557E10">
      <w:pPr>
        <w:pStyle w:val="2"/>
        <w:rPr>
          <w:b w:val="0"/>
          <w:bCs/>
          <w:sz w:val="14"/>
          <w:szCs w:val="12"/>
        </w:rPr>
      </w:pPr>
    </w:p>
    <w:p w14:paraId="5E7CE5A1" w14:textId="77777777" w:rsidR="00557E10" w:rsidRPr="00557E10" w:rsidRDefault="00557E10" w:rsidP="00557E10">
      <w:pPr>
        <w:pStyle w:val="2"/>
        <w:rPr>
          <w:b w:val="0"/>
          <w:bCs/>
          <w:sz w:val="14"/>
          <w:szCs w:val="12"/>
        </w:rPr>
      </w:pPr>
      <w:r w:rsidRPr="00557E10">
        <w:rPr>
          <w:rFonts w:ascii="Segoe UI Symbol" w:hAnsi="Segoe UI Symbol" w:cs="Segoe UI Symbol"/>
          <w:b w:val="0"/>
          <w:bCs/>
          <w:sz w:val="14"/>
          <w:szCs w:val="12"/>
        </w:rPr>
        <w:t>⚠</w:t>
      </w:r>
      <w:r w:rsidRPr="00557E10">
        <w:rPr>
          <w:b w:val="0"/>
          <w:bCs/>
          <w:sz w:val="14"/>
          <w:szCs w:val="12"/>
        </w:rPr>
        <w:t xml:space="preserve"> ATENȚIE!</w:t>
      </w:r>
    </w:p>
    <w:p w14:paraId="76ED07BC" w14:textId="78822B53" w:rsidR="00EB58F6" w:rsidRDefault="00557E10" w:rsidP="00557E10">
      <w:pPr>
        <w:pStyle w:val="2"/>
        <w:rPr>
          <w:b w:val="0"/>
          <w:bCs/>
          <w:sz w:val="14"/>
          <w:szCs w:val="12"/>
        </w:rPr>
      </w:pPr>
      <w:r w:rsidRPr="00557E10">
        <w:rPr>
          <w:b w:val="0"/>
          <w:bCs/>
          <w:sz w:val="14"/>
          <w:szCs w:val="12"/>
        </w:rPr>
        <w:t>Această unealtă electrică produce un câmp electromagnetic în timpul funcționării. Acest câmp poate, în anumite circumstanțe, să interfereze cu implanturile medicale active sau pasive. Pentru a reduce riscul de vătămări grave sau fatale, recomandăm persoanelor cu implanturi medicale să consulte medicul și producătorul implantului medical înainte de a utiliza această unealtă electrică.</w:t>
      </w:r>
    </w:p>
    <w:p w14:paraId="05B195FB" w14:textId="77777777" w:rsidR="00557E10" w:rsidRPr="008665B1" w:rsidRDefault="00557E10" w:rsidP="00557E10">
      <w:pPr>
        <w:pStyle w:val="2"/>
        <w:rPr>
          <w:b w:val="0"/>
          <w:bCs/>
          <w:sz w:val="14"/>
          <w:szCs w:val="12"/>
        </w:rPr>
      </w:pPr>
    </w:p>
    <w:p w14:paraId="533A4FA2" w14:textId="08D373FC" w:rsidR="001769B0" w:rsidRPr="007008F0" w:rsidRDefault="001769B0" w:rsidP="006941DD">
      <w:pPr>
        <w:pStyle w:val="1"/>
        <w:spacing w:after="62"/>
      </w:pPr>
      <w:r w:rsidRPr="006941DD">
        <w:t xml:space="preserve">UTILIZARE </w:t>
      </w:r>
    </w:p>
    <w:p w14:paraId="563D6200" w14:textId="30DD81FB" w:rsidR="001769B0" w:rsidRDefault="00EB3290" w:rsidP="00C47C67">
      <w:pPr>
        <w:pStyle w:val="-"/>
      </w:pPr>
      <w:r w:rsidRPr="00F34B11">
        <w:t>Polizorul unghiular este potrivit pentru șlefuire, șlefuire, tăiere abrazivă și periere cu sârmă a metalului, betonului, pietrei și materialelor similare, fără a utiliza apă.</w:t>
      </w:r>
    </w:p>
    <w:p w14:paraId="0BE57FC2" w14:textId="77777777" w:rsidR="001769B0" w:rsidRDefault="001769B0" w:rsidP="00C47C67">
      <w:pPr>
        <w:pStyle w:val="-"/>
      </w:pPr>
    </w:p>
    <w:p w14:paraId="0020F08A" w14:textId="77777777" w:rsidR="001006AE" w:rsidRDefault="001006AE" w:rsidP="00C47C67">
      <w:pPr>
        <w:pStyle w:val="-"/>
      </w:pPr>
    </w:p>
    <w:p w14:paraId="4051F4D7" w14:textId="0580CD38" w:rsidR="003A6B4E" w:rsidRDefault="003A6B4E" w:rsidP="00C47C67">
      <w:pPr>
        <w:pStyle w:val="-"/>
      </w:pPr>
    </w:p>
    <w:p w14:paraId="394D7E63" w14:textId="6CF679C6" w:rsidR="008665B1" w:rsidRDefault="008665B1" w:rsidP="00C47C67">
      <w:pPr>
        <w:pStyle w:val="-"/>
      </w:pPr>
    </w:p>
    <w:p w14:paraId="46AA8AA7" w14:textId="17960DE6" w:rsidR="008665B1" w:rsidRDefault="008665B1" w:rsidP="00C47C67">
      <w:pPr>
        <w:pStyle w:val="-"/>
      </w:pPr>
    </w:p>
    <w:p w14:paraId="729FF33D" w14:textId="77777777" w:rsidR="008665B1" w:rsidRDefault="008665B1" w:rsidP="00C47C67">
      <w:pPr>
        <w:pStyle w:val="-"/>
      </w:pPr>
    </w:p>
    <w:p w14:paraId="66C51330" w14:textId="77777777" w:rsidR="001006AE" w:rsidRDefault="001006AE" w:rsidP="00C47C67">
      <w:pPr>
        <w:pStyle w:val="-"/>
      </w:pPr>
    </w:p>
    <w:p w14:paraId="494AF1DD" w14:textId="6C5C262C" w:rsidR="001006AE" w:rsidRDefault="001006AE" w:rsidP="00C47C67">
      <w:pPr>
        <w:pStyle w:val="-"/>
      </w:pPr>
    </w:p>
    <w:p w14:paraId="2631448C" w14:textId="242F6B32" w:rsidR="00B75AEE" w:rsidRDefault="00B75AEE" w:rsidP="00C47C67">
      <w:pPr>
        <w:pStyle w:val="-"/>
      </w:pPr>
    </w:p>
    <w:p w14:paraId="4A30308F" w14:textId="6F169030" w:rsidR="00412725" w:rsidRDefault="00412725" w:rsidP="00C47C67">
      <w:pPr>
        <w:pStyle w:val="-"/>
      </w:pPr>
    </w:p>
    <w:p w14:paraId="4FA66AB6" w14:textId="3E58A9E6" w:rsidR="00412725" w:rsidRDefault="00412725" w:rsidP="00C47C67">
      <w:pPr>
        <w:pStyle w:val="-"/>
      </w:pPr>
    </w:p>
    <w:p w14:paraId="6A7AB7F7" w14:textId="77777777" w:rsidR="00412725" w:rsidRDefault="00412725" w:rsidP="00C47C67">
      <w:pPr>
        <w:pStyle w:val="-"/>
      </w:pPr>
    </w:p>
    <w:p w14:paraId="355DD6F2" w14:textId="77777777" w:rsidR="00EB3290" w:rsidRDefault="00EB3290" w:rsidP="00C47C67">
      <w:pPr>
        <w:pStyle w:val="-"/>
      </w:pPr>
    </w:p>
    <w:p w14:paraId="4C243C87" w14:textId="77777777" w:rsidR="002A66E5" w:rsidRDefault="002A66E5" w:rsidP="00C47C67">
      <w:pPr>
        <w:pStyle w:val="-"/>
      </w:pPr>
    </w:p>
    <w:p w14:paraId="2C7FA553" w14:textId="7BEA24CD" w:rsidR="001769B0" w:rsidRPr="0033261A" w:rsidRDefault="001769B0" w:rsidP="0033261A">
      <w:pPr>
        <w:pStyle w:val="1"/>
        <w:spacing w:after="62"/>
        <w:rPr>
          <w:spacing w:val="-10"/>
        </w:rPr>
      </w:pPr>
      <w:r w:rsidRPr="00A671C1">
        <w:lastRenderedPageBreak/>
        <w:t>Specificații</w:t>
      </w:r>
    </w:p>
    <w:p w14:paraId="6D6D201E" w14:textId="56866B82" w:rsidR="00C12F7A" w:rsidRPr="00532100" w:rsidRDefault="00E17FBA" w:rsidP="004C0F45">
      <w:pPr>
        <w:pStyle w:val="2"/>
        <w:rPr>
          <w:b w:val="0"/>
          <w:bCs/>
          <w:sz w:val="14"/>
          <w:szCs w:val="12"/>
        </w:rPr>
      </w:pPr>
      <w:r>
        <w:rPr>
          <w:noProof/>
        </w:rPr>
        <w:drawing>
          <wp:anchor distT="0" distB="0" distL="114300" distR="114300" simplePos="0" relativeHeight="251735040" behindDoc="0" locked="0" layoutInCell="1" allowOverlap="1" wp14:anchorId="782518CD" wp14:editId="1047170F">
            <wp:simplePos x="0" y="0"/>
            <wp:positionH relativeFrom="margin">
              <wp:posOffset>189666</wp:posOffset>
            </wp:positionH>
            <wp:positionV relativeFrom="paragraph">
              <wp:posOffset>68815</wp:posOffset>
            </wp:positionV>
            <wp:extent cx="2848261" cy="991231"/>
            <wp:effectExtent l="0" t="0" r="0" b="0"/>
            <wp:wrapNone/>
            <wp:docPr id="12535580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64767" name="图片 3"/>
                    <pic:cNvPicPr/>
                  </pic:nvPicPr>
                  <pic:blipFill>
                    <a:blip r:embed="rId21"/>
                    <a:srcRect l="354" r="354"/>
                    <a:stretch>
                      <a:fillRect/>
                    </a:stretch>
                  </pic:blipFill>
                  <pic:spPr bwMode="auto">
                    <a:xfrm>
                      <a:off x="0" y="0"/>
                      <a:ext cx="2848261" cy="991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1B7E2" w14:textId="0F6B2B2E" w:rsidR="00C12F7A" w:rsidRPr="00532100" w:rsidRDefault="00C12F7A" w:rsidP="004C0F45">
      <w:pPr>
        <w:pStyle w:val="2"/>
        <w:rPr>
          <w:b w:val="0"/>
          <w:bCs/>
          <w:sz w:val="14"/>
          <w:szCs w:val="12"/>
        </w:rPr>
      </w:pPr>
    </w:p>
    <w:p w14:paraId="2A7F3C75" w14:textId="289B87DF" w:rsidR="00C12F7A" w:rsidRPr="00532100" w:rsidRDefault="00C12F7A" w:rsidP="004C0F45">
      <w:pPr>
        <w:pStyle w:val="2"/>
        <w:rPr>
          <w:b w:val="0"/>
          <w:bCs/>
          <w:sz w:val="14"/>
          <w:szCs w:val="12"/>
        </w:rPr>
      </w:pPr>
    </w:p>
    <w:p w14:paraId="07048D1D" w14:textId="206C8FA1" w:rsidR="00C12F7A" w:rsidRPr="00532100" w:rsidRDefault="00C12F7A" w:rsidP="004C0F45">
      <w:pPr>
        <w:pStyle w:val="2"/>
        <w:rPr>
          <w:b w:val="0"/>
          <w:bCs/>
          <w:sz w:val="14"/>
          <w:szCs w:val="12"/>
        </w:rPr>
      </w:pPr>
    </w:p>
    <w:p w14:paraId="08A9E1AA" w14:textId="3572D794" w:rsidR="00C12F7A" w:rsidRPr="00532100" w:rsidRDefault="00C12F7A" w:rsidP="004C0F45">
      <w:pPr>
        <w:pStyle w:val="2"/>
        <w:rPr>
          <w:b w:val="0"/>
          <w:bCs/>
          <w:sz w:val="14"/>
          <w:szCs w:val="12"/>
        </w:rPr>
      </w:pPr>
    </w:p>
    <w:p w14:paraId="39631A01" w14:textId="724408CD" w:rsidR="00C12F7A" w:rsidRPr="00532100" w:rsidRDefault="00C12F7A" w:rsidP="004C0F45">
      <w:pPr>
        <w:pStyle w:val="2"/>
        <w:rPr>
          <w:b w:val="0"/>
          <w:bCs/>
          <w:sz w:val="14"/>
          <w:szCs w:val="12"/>
        </w:rPr>
      </w:pPr>
    </w:p>
    <w:p w14:paraId="7C420163" w14:textId="131D2DAD" w:rsidR="00C12F7A" w:rsidRPr="00532100" w:rsidRDefault="00C12F7A" w:rsidP="004C0F45">
      <w:pPr>
        <w:pStyle w:val="2"/>
        <w:rPr>
          <w:b w:val="0"/>
          <w:bCs/>
          <w:sz w:val="14"/>
          <w:szCs w:val="12"/>
        </w:rPr>
      </w:pPr>
    </w:p>
    <w:p w14:paraId="1DBD9ECE" w14:textId="77777777" w:rsidR="00C12F7A" w:rsidRPr="00532100" w:rsidRDefault="00C12F7A" w:rsidP="004C0F45">
      <w:pPr>
        <w:pStyle w:val="2"/>
        <w:rPr>
          <w:b w:val="0"/>
          <w:bCs/>
          <w:sz w:val="14"/>
          <w:szCs w:val="12"/>
        </w:rPr>
      </w:pPr>
    </w:p>
    <w:p w14:paraId="2BF1BD4C" w14:textId="2787F926" w:rsidR="00C12F7A" w:rsidRDefault="00C12F7A" w:rsidP="004C0F45">
      <w:pPr>
        <w:pStyle w:val="2"/>
        <w:rPr>
          <w:b w:val="0"/>
          <w:bCs/>
          <w:sz w:val="14"/>
          <w:szCs w:val="12"/>
        </w:rPr>
      </w:pPr>
    </w:p>
    <w:p w14:paraId="7CDC0E17" w14:textId="048AB1C3" w:rsidR="00532100" w:rsidRPr="00205610" w:rsidRDefault="00532100" w:rsidP="004C0F45">
      <w:pPr>
        <w:pStyle w:val="2"/>
        <w:rPr>
          <w:sz w:val="14"/>
          <w:szCs w:val="12"/>
        </w:rPr>
      </w:pPr>
      <w:r w:rsidRPr="00205610">
        <w:rPr>
          <w:sz w:val="14"/>
          <w:szCs w:val="12"/>
        </w:rP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AA28F7" w14:paraId="36A98AE3" w14:textId="77777777" w:rsidTr="00111A61">
        <w:tc>
          <w:tcPr>
            <w:tcW w:w="2546" w:type="dxa"/>
          </w:tcPr>
          <w:p w14:paraId="7CB862B9" w14:textId="517E3A5E" w:rsidR="00AA28F7" w:rsidRDefault="00AA28F7" w:rsidP="00532100">
            <w:pPr>
              <w:pStyle w:val="-"/>
              <w:numPr>
                <w:ilvl w:val="0"/>
                <w:numId w:val="20"/>
              </w:numPr>
              <w:tabs>
                <w:tab w:val="clear" w:pos="284"/>
                <w:tab w:val="left" w:pos="174"/>
              </w:tabs>
              <w:ind w:hanging="470"/>
            </w:pPr>
            <w:r w:rsidRPr="006F722F">
              <w:t>Buton de blocare a axului</w:t>
            </w:r>
          </w:p>
          <w:p w14:paraId="1C9B2807" w14:textId="77777777" w:rsidR="00AA28F7" w:rsidRPr="00AA28F7" w:rsidRDefault="00AA28F7" w:rsidP="00532100">
            <w:pPr>
              <w:pStyle w:val="-"/>
              <w:numPr>
                <w:ilvl w:val="0"/>
                <w:numId w:val="20"/>
              </w:numPr>
              <w:tabs>
                <w:tab w:val="clear" w:pos="284"/>
                <w:tab w:val="left" w:pos="174"/>
              </w:tabs>
              <w:ind w:hanging="470"/>
            </w:pPr>
            <w:r w:rsidRPr="006F722F">
              <w:t>Cutie de viteze din aluminiu</w:t>
            </w:r>
          </w:p>
          <w:p w14:paraId="28B65834" w14:textId="5BA2C9E0" w:rsidR="00AA28F7" w:rsidRDefault="00760E98" w:rsidP="00532100">
            <w:pPr>
              <w:pStyle w:val="-"/>
              <w:numPr>
                <w:ilvl w:val="0"/>
                <w:numId w:val="20"/>
              </w:numPr>
              <w:tabs>
                <w:tab w:val="clear" w:pos="284"/>
                <w:tab w:val="left" w:pos="174"/>
              </w:tabs>
              <w:ind w:hanging="470"/>
            </w:pPr>
            <w:r w:rsidRPr="006F722F">
              <w:t>Mâner auxiliar</w:t>
            </w:r>
          </w:p>
        </w:tc>
        <w:tc>
          <w:tcPr>
            <w:tcW w:w="2547" w:type="dxa"/>
          </w:tcPr>
          <w:p w14:paraId="2644AB10" w14:textId="7F00C56C" w:rsidR="00AA28F7" w:rsidRDefault="00760E98" w:rsidP="00780343">
            <w:pPr>
              <w:pStyle w:val="-"/>
              <w:numPr>
                <w:ilvl w:val="0"/>
                <w:numId w:val="20"/>
              </w:numPr>
            </w:pPr>
            <w:r w:rsidRPr="006F722F">
              <w:t>Apărătoare de disc</w:t>
            </w:r>
          </w:p>
          <w:p w14:paraId="7A49457C" w14:textId="77777777" w:rsidR="00AA28F7" w:rsidRDefault="00AA28F7" w:rsidP="00780343">
            <w:pPr>
              <w:pStyle w:val="-"/>
              <w:numPr>
                <w:ilvl w:val="0"/>
                <w:numId w:val="20"/>
              </w:numPr>
            </w:pPr>
            <w:r w:rsidRPr="006F722F">
              <w:t>Reglarea vitezei</w:t>
            </w:r>
          </w:p>
          <w:p w14:paraId="39A9803E" w14:textId="35E3947F" w:rsidR="00AA28F7" w:rsidRDefault="00AA28F7" w:rsidP="00780343">
            <w:pPr>
              <w:pStyle w:val="-"/>
              <w:numPr>
                <w:ilvl w:val="0"/>
                <w:numId w:val="20"/>
              </w:numPr>
            </w:pPr>
            <w:r w:rsidRPr="006F722F">
              <w:t>Buton de pornire/oprire</w:t>
            </w:r>
          </w:p>
        </w:tc>
      </w:tr>
    </w:tbl>
    <w:p w14:paraId="2630F79C" w14:textId="77777777" w:rsidR="00532100" w:rsidRPr="00532100" w:rsidRDefault="00532100" w:rsidP="00E812BB">
      <w:pPr>
        <w:pStyle w:val="2"/>
        <w:rPr>
          <w:b w:val="0"/>
          <w:bCs/>
          <w:sz w:val="14"/>
          <w:szCs w:val="12"/>
        </w:rPr>
      </w:pPr>
    </w:p>
    <w:p w14:paraId="742BA48B" w14:textId="4D635211" w:rsidR="00E812BB" w:rsidRPr="00205610" w:rsidRDefault="00C12F7A" w:rsidP="00E812BB">
      <w:pPr>
        <w:pStyle w:val="2"/>
        <w:rPr>
          <w:sz w:val="14"/>
          <w:szCs w:val="12"/>
        </w:rPr>
      </w:pPr>
      <w:r w:rsidRPr="00205610">
        <w:rPr>
          <w:sz w:val="14"/>
          <w:szCs w:val="12"/>
        </w:rPr>
        <w:t>Accesorii</w:t>
      </w:r>
    </w:p>
    <w:p w14:paraId="1A1FD1C4" w14:textId="1BD82B03" w:rsidR="00532100" w:rsidRDefault="00816F97" w:rsidP="00532100">
      <w:pPr>
        <w:pStyle w:val="-"/>
        <w:numPr>
          <w:ilvl w:val="0"/>
          <w:numId w:val="39"/>
        </w:numPr>
        <w:ind w:left="567" w:hanging="425"/>
      </w:pPr>
      <w:r w:rsidRPr="00E56478">
        <w:t>Mâner auxiliar 1 buc.</w:t>
      </w:r>
    </w:p>
    <w:p w14:paraId="6DFAEFB2" w14:textId="14DC453D" w:rsidR="00AA28F7" w:rsidRPr="00C74B09" w:rsidRDefault="00816F97" w:rsidP="00532100">
      <w:pPr>
        <w:pStyle w:val="-"/>
        <w:numPr>
          <w:ilvl w:val="0"/>
          <w:numId w:val="39"/>
        </w:numPr>
        <w:ind w:left="567" w:hanging="425"/>
        <w:rPr>
          <w:lang w:val="ru-RU"/>
        </w:rPr>
      </w:pPr>
      <w:r>
        <w:rPr>
          <w:rFonts w:hint="eastAsia"/>
          <w:lang w:val="ru-RU"/>
        </w:rPr>
        <w:t xml:space="preserve">Cheie </w:t>
      </w:r>
      <w:r w:rsidR="00B65316">
        <w:t xml:space="preserve">1 </w:t>
      </w:r>
      <w:r w:rsidR="00532100">
        <w:rPr>
          <w:lang w:val="ru-RU"/>
        </w:rPr>
        <w:t xml:space="preserve">buc </w:t>
      </w:r>
      <w:r>
        <w:rPr>
          <w:lang w:val="ru-RU"/>
        </w:rPr>
        <w:t>.</w:t>
      </w:r>
      <w:r>
        <w:rPr>
          <w:rFonts w:hint="eastAsia"/>
          <w:lang w:val="ru-RU"/>
        </w:rPr>
        <w:t>​</w:t>
      </w:r>
    </w:p>
    <w:p w14:paraId="3E87A28F" w14:textId="5BF7EC86" w:rsidR="009C4A4D" w:rsidRDefault="009C4A4D" w:rsidP="004C0F45">
      <w:pPr>
        <w:pStyle w:val="2"/>
        <w:rPr>
          <w:b w:val="0"/>
          <w:bCs/>
          <w:sz w:val="14"/>
          <w:szCs w:val="12"/>
        </w:rPr>
      </w:pPr>
    </w:p>
    <w:p w14:paraId="5139B72E" w14:textId="77777777" w:rsidR="00C642C2" w:rsidRDefault="00C642C2" w:rsidP="004C0F45">
      <w:pPr>
        <w:pStyle w:val="2"/>
        <w:rPr>
          <w:b w:val="0"/>
          <w:bCs/>
          <w:sz w:val="14"/>
          <w:szCs w:val="12"/>
        </w:rPr>
      </w:pPr>
    </w:p>
    <w:p w14:paraId="5360622D" w14:textId="77777777" w:rsidR="00557E10" w:rsidRDefault="00557E10" w:rsidP="004C0F45">
      <w:pPr>
        <w:pStyle w:val="2"/>
        <w:rPr>
          <w:b w:val="0"/>
          <w:bCs/>
          <w:sz w:val="14"/>
          <w:szCs w:val="12"/>
        </w:rPr>
      </w:pPr>
    </w:p>
    <w:p w14:paraId="16C92D1D" w14:textId="77777777" w:rsidR="00557E10" w:rsidRDefault="00557E10" w:rsidP="004C0F45">
      <w:pPr>
        <w:pStyle w:val="2"/>
        <w:rPr>
          <w:b w:val="0"/>
          <w:bCs/>
          <w:sz w:val="14"/>
          <w:szCs w:val="12"/>
        </w:rPr>
      </w:pPr>
    </w:p>
    <w:p w14:paraId="7522B689" w14:textId="77777777" w:rsidR="00557E10" w:rsidRDefault="00557E10" w:rsidP="004C0F45">
      <w:pPr>
        <w:pStyle w:val="2"/>
        <w:rPr>
          <w:b w:val="0"/>
          <w:bCs/>
          <w:sz w:val="14"/>
          <w:szCs w:val="12"/>
        </w:rPr>
      </w:pPr>
    </w:p>
    <w:p w14:paraId="50ECAB84" w14:textId="77777777" w:rsidR="00557E10" w:rsidRDefault="00557E10" w:rsidP="004C0F45">
      <w:pPr>
        <w:pStyle w:val="2"/>
        <w:rPr>
          <w:b w:val="0"/>
          <w:bCs/>
          <w:sz w:val="14"/>
          <w:szCs w:val="12"/>
        </w:rPr>
      </w:pPr>
    </w:p>
    <w:p w14:paraId="2916853C" w14:textId="77777777" w:rsidR="00557E10" w:rsidRDefault="00557E10" w:rsidP="004C0F45">
      <w:pPr>
        <w:pStyle w:val="2"/>
        <w:rPr>
          <w:b w:val="0"/>
          <w:bCs/>
          <w:sz w:val="14"/>
          <w:szCs w:val="12"/>
        </w:rPr>
      </w:pPr>
    </w:p>
    <w:p w14:paraId="4D4B2D7B" w14:textId="77777777" w:rsidR="00557E10" w:rsidRDefault="00557E10" w:rsidP="004C0F45">
      <w:pPr>
        <w:pStyle w:val="2"/>
        <w:rPr>
          <w:b w:val="0"/>
          <w:bCs/>
          <w:sz w:val="14"/>
          <w:szCs w:val="12"/>
        </w:rPr>
      </w:pPr>
    </w:p>
    <w:p w14:paraId="601C6471" w14:textId="77777777" w:rsidR="00557E10" w:rsidRDefault="00557E10" w:rsidP="004C0F45">
      <w:pPr>
        <w:pStyle w:val="2"/>
        <w:rPr>
          <w:b w:val="0"/>
          <w:bCs/>
          <w:sz w:val="14"/>
          <w:szCs w:val="12"/>
        </w:rPr>
      </w:pPr>
    </w:p>
    <w:p w14:paraId="6A9DF3AD" w14:textId="77777777" w:rsidR="00557E10" w:rsidRDefault="00557E10" w:rsidP="004C0F45">
      <w:pPr>
        <w:pStyle w:val="2"/>
        <w:rPr>
          <w:b w:val="0"/>
          <w:bCs/>
          <w:sz w:val="14"/>
          <w:szCs w:val="12"/>
        </w:rPr>
      </w:pPr>
    </w:p>
    <w:p w14:paraId="5D085CB2" w14:textId="77777777" w:rsidR="00557E10" w:rsidRDefault="00557E10" w:rsidP="004C0F45">
      <w:pPr>
        <w:pStyle w:val="2"/>
        <w:rPr>
          <w:b w:val="0"/>
          <w:bCs/>
          <w:sz w:val="14"/>
          <w:szCs w:val="12"/>
        </w:rPr>
      </w:pPr>
    </w:p>
    <w:p w14:paraId="36C43805" w14:textId="77777777" w:rsidR="00557E10" w:rsidRDefault="00557E10" w:rsidP="004C0F45">
      <w:pPr>
        <w:pStyle w:val="2"/>
        <w:rPr>
          <w:b w:val="0"/>
          <w:bCs/>
          <w:sz w:val="14"/>
          <w:szCs w:val="12"/>
        </w:rPr>
      </w:pPr>
    </w:p>
    <w:p w14:paraId="1976A8BB" w14:textId="77777777" w:rsidR="00557E10" w:rsidRDefault="00557E10" w:rsidP="004C0F45">
      <w:pPr>
        <w:pStyle w:val="2"/>
        <w:rPr>
          <w:b w:val="0"/>
          <w:bCs/>
          <w:sz w:val="14"/>
          <w:szCs w:val="12"/>
        </w:rPr>
      </w:pPr>
    </w:p>
    <w:p w14:paraId="7789688B" w14:textId="77777777" w:rsidR="00557E10" w:rsidRDefault="00557E10" w:rsidP="004C0F45">
      <w:pPr>
        <w:pStyle w:val="2"/>
        <w:rPr>
          <w:b w:val="0"/>
          <w:bCs/>
          <w:sz w:val="14"/>
          <w:szCs w:val="12"/>
        </w:rPr>
      </w:pPr>
    </w:p>
    <w:p w14:paraId="5DD6F054" w14:textId="77777777" w:rsidR="00557E10" w:rsidRDefault="00557E10" w:rsidP="004C0F45">
      <w:pPr>
        <w:pStyle w:val="2"/>
        <w:rPr>
          <w:b w:val="0"/>
          <w:bCs/>
          <w:sz w:val="14"/>
          <w:szCs w:val="12"/>
        </w:rPr>
      </w:pPr>
    </w:p>
    <w:p w14:paraId="291DFB62" w14:textId="77777777" w:rsidR="00557E10" w:rsidRDefault="00557E10" w:rsidP="004C0F45">
      <w:pPr>
        <w:pStyle w:val="2"/>
        <w:rPr>
          <w:b w:val="0"/>
          <w:bCs/>
          <w:sz w:val="14"/>
          <w:szCs w:val="12"/>
        </w:rPr>
      </w:pPr>
    </w:p>
    <w:p w14:paraId="39EBDD1F" w14:textId="77777777" w:rsidR="00557E10" w:rsidRDefault="00557E10" w:rsidP="004C0F45">
      <w:pPr>
        <w:pStyle w:val="2"/>
        <w:rPr>
          <w:b w:val="0"/>
          <w:bCs/>
          <w:sz w:val="14"/>
          <w:szCs w:val="12"/>
        </w:rPr>
      </w:pPr>
    </w:p>
    <w:p w14:paraId="37EF836D" w14:textId="4A5CC7A3" w:rsidR="00532100" w:rsidRDefault="00532100" w:rsidP="00532100">
      <w:pPr>
        <w:pStyle w:val="2"/>
        <w:rPr>
          <w:sz w:val="14"/>
          <w:szCs w:val="12"/>
        </w:rPr>
      </w:pPr>
      <w:r w:rsidRPr="00205610">
        <w:rPr>
          <w:sz w:val="14"/>
          <w:szCs w:val="12"/>
        </w:rPr>
        <w:lastRenderedPageBreak/>
        <w:t>Specificații tehnice</w:t>
      </w:r>
    </w:p>
    <w:p w14:paraId="646399D8" w14:textId="77777777" w:rsidR="00010755" w:rsidRPr="00010755" w:rsidRDefault="00010755" w:rsidP="00532100">
      <w:pPr>
        <w:pStyle w:val="2"/>
        <w:rPr>
          <w:b w:val="0"/>
          <w:bCs/>
          <w:sz w:val="14"/>
          <w:szCs w:val="12"/>
        </w:rPr>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415"/>
        <w:gridCol w:w="1134"/>
        <w:gridCol w:w="1276"/>
        <w:gridCol w:w="1272"/>
      </w:tblGrid>
      <w:tr w:rsidR="00BE65D4" w:rsidRPr="00C642C2" w14:paraId="0CD238C0" w14:textId="77777777" w:rsidTr="001077DA">
        <w:trPr>
          <w:trHeight w:val="283"/>
        </w:trPr>
        <w:tc>
          <w:tcPr>
            <w:tcW w:w="1388" w:type="pct"/>
            <w:noWrap/>
            <w:vAlign w:val="center"/>
            <w:hideMark/>
          </w:tcPr>
          <w:p w14:paraId="7A91B0EE" w14:textId="77777777" w:rsidR="00BE65D4" w:rsidRPr="00C642C2" w:rsidRDefault="00BE65D4" w:rsidP="00BE65D4">
            <w:pPr>
              <w:pStyle w:val="a5"/>
              <w:spacing w:after="0"/>
            </w:pPr>
            <w:r w:rsidRPr="00C642C2">
              <w:rPr>
                <w:rFonts w:hint="eastAsia"/>
              </w:rPr>
              <w:t>Nr. model</w:t>
            </w:r>
          </w:p>
        </w:tc>
        <w:tc>
          <w:tcPr>
            <w:tcW w:w="1112" w:type="pct"/>
            <w:noWrap/>
            <w:vAlign w:val="center"/>
            <w:hideMark/>
          </w:tcPr>
          <w:p w14:paraId="375FD314" w14:textId="39FD969E" w:rsidR="00E17FBA" w:rsidRDefault="00E17FBA" w:rsidP="00E17FBA">
            <w:pPr>
              <w:pStyle w:val="a5"/>
              <w:spacing w:after="0"/>
            </w:pPr>
            <w:r w:rsidRPr="00E17FBA">
              <w:t>CAGLI212023</w:t>
            </w:r>
          </w:p>
          <w:p w14:paraId="4E695444" w14:textId="2A1A4991" w:rsidR="00BE65D4" w:rsidRPr="00C642C2" w:rsidRDefault="00E17FBA" w:rsidP="00E17FBA">
            <w:pPr>
              <w:pStyle w:val="a5"/>
              <w:spacing w:after="0"/>
              <w:rPr>
                <w:highlight w:val="cyan"/>
              </w:rPr>
            </w:pPr>
            <w:r w:rsidRPr="00E17FBA">
              <w:t>CAGLI212023xy</w:t>
            </w:r>
          </w:p>
        </w:tc>
        <w:tc>
          <w:tcPr>
            <w:tcW w:w="1252" w:type="pct"/>
            <w:vAlign w:val="center"/>
          </w:tcPr>
          <w:p w14:paraId="43F2C37C" w14:textId="53423F24" w:rsidR="00E17FBA" w:rsidRDefault="00E17FBA" w:rsidP="00BE65D4">
            <w:pPr>
              <w:pStyle w:val="a5"/>
              <w:spacing w:after="0"/>
            </w:pPr>
            <w:r w:rsidRPr="00E17FBA">
              <w:t>CAGLI212025</w:t>
            </w:r>
          </w:p>
          <w:p w14:paraId="05C59829" w14:textId="64E1FAF6" w:rsidR="00BE65D4" w:rsidRPr="00C642C2" w:rsidRDefault="00E17FBA" w:rsidP="00BE65D4">
            <w:pPr>
              <w:pStyle w:val="a5"/>
              <w:spacing w:after="0"/>
            </w:pPr>
            <w:r w:rsidRPr="00E17FBA">
              <w:t>CAGLI212025xy</w:t>
            </w:r>
          </w:p>
        </w:tc>
        <w:tc>
          <w:tcPr>
            <w:tcW w:w="1248" w:type="pct"/>
            <w:noWrap/>
            <w:vAlign w:val="center"/>
            <w:hideMark/>
          </w:tcPr>
          <w:p w14:paraId="7D7FF31E" w14:textId="0AF36138" w:rsidR="00E17FBA" w:rsidRDefault="00E17FBA" w:rsidP="00E17FBA">
            <w:pPr>
              <w:pStyle w:val="a5"/>
              <w:spacing w:after="0"/>
            </w:pPr>
            <w:r w:rsidRPr="00E17FBA">
              <w:t>CAGLI212027</w:t>
            </w:r>
          </w:p>
          <w:p w14:paraId="5E23571F" w14:textId="3964146E" w:rsidR="00BE65D4" w:rsidRPr="00C642C2" w:rsidRDefault="00E17FBA" w:rsidP="00E17FBA">
            <w:pPr>
              <w:pStyle w:val="a5"/>
              <w:spacing w:after="0"/>
            </w:pPr>
            <w:r w:rsidRPr="00E17FBA">
              <w:t>CAGLI212027xy</w:t>
            </w:r>
          </w:p>
        </w:tc>
      </w:tr>
      <w:tr w:rsidR="00C642C2" w:rsidRPr="00C642C2" w14:paraId="7799E995" w14:textId="77777777" w:rsidTr="00610BAB">
        <w:trPr>
          <w:trHeight w:val="283"/>
        </w:trPr>
        <w:tc>
          <w:tcPr>
            <w:tcW w:w="1388" w:type="pct"/>
            <w:noWrap/>
            <w:vAlign w:val="center"/>
            <w:hideMark/>
          </w:tcPr>
          <w:p w14:paraId="77D7D438" w14:textId="77777777" w:rsidR="00C642C2" w:rsidRPr="00C642C2" w:rsidRDefault="00C642C2" w:rsidP="00C746C0">
            <w:pPr>
              <w:pStyle w:val="a3"/>
              <w:rPr>
                <w:b/>
                <w:bCs/>
              </w:rPr>
            </w:pPr>
            <w:r w:rsidRPr="00C642C2">
              <w:rPr>
                <w:b/>
                <w:bCs/>
              </w:rPr>
              <w:t>Voltaj</w:t>
            </w:r>
          </w:p>
        </w:tc>
        <w:tc>
          <w:tcPr>
            <w:tcW w:w="3612" w:type="pct"/>
            <w:gridSpan w:val="3"/>
            <w:noWrap/>
            <w:vAlign w:val="center"/>
            <w:hideMark/>
          </w:tcPr>
          <w:p w14:paraId="3B063131" w14:textId="1186CB5B" w:rsidR="00C642C2" w:rsidRPr="00610BAB" w:rsidRDefault="00E17FBA" w:rsidP="00C746C0">
            <w:pPr>
              <w:pStyle w:val="a3"/>
              <w:jc w:val="center"/>
            </w:pPr>
            <w:r>
              <w:t>20V</w:t>
            </w:r>
          </w:p>
        </w:tc>
      </w:tr>
      <w:tr w:rsidR="00BE65D4" w:rsidRPr="00C642C2" w14:paraId="68BB31CA" w14:textId="77777777" w:rsidTr="00610BAB">
        <w:trPr>
          <w:trHeight w:val="283"/>
        </w:trPr>
        <w:tc>
          <w:tcPr>
            <w:tcW w:w="1388" w:type="pct"/>
            <w:noWrap/>
            <w:vAlign w:val="center"/>
            <w:hideMark/>
          </w:tcPr>
          <w:p w14:paraId="66A2EF97" w14:textId="77777777" w:rsidR="00BE65D4" w:rsidRPr="00C642C2" w:rsidRDefault="00BE65D4" w:rsidP="00BE65D4">
            <w:pPr>
              <w:pStyle w:val="a3"/>
              <w:rPr>
                <w:b/>
                <w:bCs/>
              </w:rPr>
            </w:pPr>
            <w:r w:rsidRPr="00C642C2">
              <w:rPr>
                <w:b/>
                <w:bCs/>
              </w:rPr>
              <w:t>Viteză fără sarcină</w:t>
            </w:r>
          </w:p>
        </w:tc>
        <w:tc>
          <w:tcPr>
            <w:tcW w:w="3612" w:type="pct"/>
            <w:gridSpan w:val="3"/>
            <w:noWrap/>
            <w:vAlign w:val="center"/>
            <w:hideMark/>
          </w:tcPr>
          <w:p w14:paraId="6D8A2BB2" w14:textId="6CDD2A7A" w:rsidR="00BE65D4" w:rsidRPr="00610BAB" w:rsidRDefault="00BE65D4" w:rsidP="00BE65D4">
            <w:pPr>
              <w:pStyle w:val="a3"/>
              <w:jc w:val="center"/>
            </w:pPr>
            <w:r w:rsidRPr="00BE65D4">
              <w:t>3000/6000/9000/min</w:t>
            </w:r>
          </w:p>
        </w:tc>
      </w:tr>
      <w:tr w:rsidR="00E17FBA" w:rsidRPr="00C642C2" w14:paraId="3830DC79" w14:textId="77777777" w:rsidTr="00C642C2">
        <w:trPr>
          <w:trHeight w:val="283"/>
        </w:trPr>
        <w:tc>
          <w:tcPr>
            <w:tcW w:w="1388" w:type="pct"/>
            <w:noWrap/>
            <w:vAlign w:val="center"/>
            <w:hideMark/>
          </w:tcPr>
          <w:p w14:paraId="70720266" w14:textId="77777777" w:rsidR="00E17FBA" w:rsidRPr="00C642C2" w:rsidRDefault="00E17FBA" w:rsidP="00E17FBA">
            <w:pPr>
              <w:pStyle w:val="a3"/>
              <w:rPr>
                <w:b/>
                <w:bCs/>
              </w:rPr>
            </w:pPr>
            <w:r w:rsidRPr="00C642C2">
              <w:rPr>
                <w:b/>
                <w:bCs/>
              </w:rPr>
              <w:t>Diametrul discului</w:t>
            </w:r>
          </w:p>
        </w:tc>
        <w:tc>
          <w:tcPr>
            <w:tcW w:w="1112" w:type="pct"/>
            <w:noWrap/>
            <w:vAlign w:val="center"/>
            <w:hideMark/>
          </w:tcPr>
          <w:p w14:paraId="60D2F219" w14:textId="635CFD2F" w:rsidR="00E17FBA" w:rsidRPr="00C642C2" w:rsidRDefault="00E17FBA" w:rsidP="00E17FBA">
            <w:pPr>
              <w:pStyle w:val="a3"/>
              <w:jc w:val="center"/>
            </w:pPr>
            <w:r w:rsidRPr="00C642C2">
              <w:t>100 mm</w:t>
            </w:r>
          </w:p>
        </w:tc>
        <w:tc>
          <w:tcPr>
            <w:tcW w:w="1252" w:type="pct"/>
            <w:vAlign w:val="center"/>
          </w:tcPr>
          <w:p w14:paraId="5A249895" w14:textId="0AD7D181" w:rsidR="00E17FBA" w:rsidRPr="00C642C2" w:rsidRDefault="00E17FBA" w:rsidP="00E17FBA">
            <w:pPr>
              <w:pStyle w:val="a3"/>
              <w:jc w:val="center"/>
            </w:pPr>
            <w:r w:rsidRPr="00C642C2">
              <w:t>115 mm</w:t>
            </w:r>
          </w:p>
        </w:tc>
        <w:tc>
          <w:tcPr>
            <w:tcW w:w="1248" w:type="pct"/>
            <w:noWrap/>
            <w:vAlign w:val="center"/>
            <w:hideMark/>
          </w:tcPr>
          <w:p w14:paraId="179E8A6B" w14:textId="59EAEF02" w:rsidR="00E17FBA" w:rsidRPr="00C642C2" w:rsidRDefault="00E17FBA" w:rsidP="00E17FBA">
            <w:pPr>
              <w:pStyle w:val="a3"/>
              <w:jc w:val="center"/>
            </w:pPr>
            <w:r w:rsidRPr="00C642C2">
              <w:t>125 mm</w:t>
            </w:r>
          </w:p>
        </w:tc>
      </w:tr>
      <w:tr w:rsidR="00E17FBA" w:rsidRPr="00C642C2" w14:paraId="539A9C22" w14:textId="77777777" w:rsidTr="00C642C2">
        <w:trPr>
          <w:trHeight w:val="283"/>
        </w:trPr>
        <w:tc>
          <w:tcPr>
            <w:tcW w:w="1388" w:type="pct"/>
            <w:noWrap/>
            <w:vAlign w:val="center"/>
            <w:hideMark/>
          </w:tcPr>
          <w:p w14:paraId="4586F13D" w14:textId="77777777" w:rsidR="00E17FBA" w:rsidRPr="00C642C2" w:rsidRDefault="00E17FBA" w:rsidP="00E17FBA">
            <w:pPr>
              <w:pStyle w:val="a3"/>
              <w:rPr>
                <w:b/>
                <w:bCs/>
              </w:rPr>
            </w:pPr>
            <w:r w:rsidRPr="00C642C2">
              <w:rPr>
                <w:b/>
                <w:bCs/>
              </w:rPr>
              <w:t>Filet ax</w:t>
            </w:r>
          </w:p>
        </w:tc>
        <w:tc>
          <w:tcPr>
            <w:tcW w:w="1112" w:type="pct"/>
            <w:noWrap/>
            <w:vAlign w:val="center"/>
            <w:hideMark/>
          </w:tcPr>
          <w:p w14:paraId="64E17E7C" w14:textId="5765C9A1" w:rsidR="00E17FBA" w:rsidRPr="00C642C2" w:rsidRDefault="00E17FBA" w:rsidP="00E17FBA">
            <w:pPr>
              <w:pStyle w:val="a3"/>
              <w:jc w:val="center"/>
            </w:pPr>
            <w:r w:rsidRPr="00C642C2">
              <w:t>M10</w:t>
            </w:r>
          </w:p>
        </w:tc>
        <w:tc>
          <w:tcPr>
            <w:tcW w:w="1252" w:type="pct"/>
            <w:vAlign w:val="center"/>
          </w:tcPr>
          <w:p w14:paraId="6601A594" w14:textId="148D071A" w:rsidR="00E17FBA" w:rsidRPr="00C642C2" w:rsidRDefault="00E17FBA" w:rsidP="00E17FBA">
            <w:pPr>
              <w:pStyle w:val="a3"/>
              <w:jc w:val="center"/>
            </w:pPr>
            <w:r w:rsidRPr="00C642C2">
              <w:t>M14</w:t>
            </w:r>
          </w:p>
        </w:tc>
        <w:tc>
          <w:tcPr>
            <w:tcW w:w="1248" w:type="pct"/>
            <w:noWrap/>
            <w:vAlign w:val="center"/>
            <w:hideMark/>
          </w:tcPr>
          <w:p w14:paraId="39BE4645" w14:textId="0E8F69A0" w:rsidR="00E17FBA" w:rsidRPr="00C642C2" w:rsidRDefault="00E17FBA" w:rsidP="00E17FBA">
            <w:pPr>
              <w:pStyle w:val="a3"/>
              <w:jc w:val="center"/>
            </w:pPr>
            <w:r w:rsidRPr="00C642C2">
              <w:t>M14</w:t>
            </w:r>
          </w:p>
        </w:tc>
      </w:tr>
    </w:tbl>
    <w:p w14:paraId="6D64A0BC" w14:textId="77777777" w:rsidR="00532100" w:rsidRPr="00270B76" w:rsidRDefault="00532100" w:rsidP="00532100">
      <w:pPr>
        <w:pStyle w:val="a0"/>
        <w:ind w:left="0" w:firstLine="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x </w:t>
      </w:r>
      <w:r w:rsidRPr="00B50BED">
        <w:rPr>
          <w:sz w:val="12"/>
          <w:szCs w:val="12"/>
        </w:rPr>
        <w:t xml:space="preserve">(spațiu gol, 1, 2, 3, 4, 5, 6, 7, 8, 9, E , S, A, M); </w:t>
      </w:r>
      <w:r w:rsidRPr="00C642C2">
        <w:rPr>
          <w:b/>
          <w:bCs/>
          <w:sz w:val="12"/>
          <w:szCs w:val="12"/>
        </w:rPr>
        <w:t xml:space="preserve">y </w:t>
      </w:r>
      <w:r w:rsidRPr="00B50BED">
        <w:rPr>
          <w:sz w:val="12"/>
          <w:szCs w:val="12"/>
        </w:rPr>
        <w:t>(spațiu gol, -1, -2, -3, -4, -5, -6, -7, -8, -9, E, S, A, M)</w:t>
      </w:r>
    </w:p>
    <w:p w14:paraId="48774B13" w14:textId="77777777" w:rsidR="00532100" w:rsidRPr="00532100" w:rsidRDefault="00532100" w:rsidP="00C642C2">
      <w:pPr>
        <w:pStyle w:val="a0"/>
        <w:numPr>
          <w:ilvl w:val="0"/>
          <w:numId w:val="42"/>
        </w:numPr>
        <w:ind w:left="284" w:hanging="284"/>
        <w:rPr>
          <w:sz w:val="12"/>
          <w:szCs w:val="12"/>
        </w:rPr>
      </w:pPr>
      <w:r w:rsidRPr="00532100">
        <w:rPr>
          <w:sz w:val="12"/>
          <w:szCs w:val="12"/>
        </w:rPr>
        <w:t>Datorită programului nostru continuu de cercetare și dezvoltare, specificațiile de aici pot fi modificate fără notificare prealabilă.</w:t>
      </w:r>
    </w:p>
    <w:p w14:paraId="2387FEA2" w14:textId="52DCD737" w:rsidR="00532100" w:rsidRDefault="00532100" w:rsidP="00C642C2">
      <w:pPr>
        <w:pStyle w:val="a0"/>
        <w:numPr>
          <w:ilvl w:val="0"/>
          <w:numId w:val="42"/>
        </w:numPr>
        <w:ind w:left="284" w:hanging="284"/>
        <w:rPr>
          <w:sz w:val="12"/>
          <w:szCs w:val="12"/>
        </w:rPr>
      </w:pPr>
      <w:r w:rsidRPr="00532100">
        <w:rPr>
          <w:sz w:val="12"/>
          <w:szCs w:val="12"/>
        </w:rPr>
        <w:t>Specificațiile și cartușul bateriei pot diferi de la o țară la alta.</w:t>
      </w:r>
    </w:p>
    <w:p w14:paraId="7D392CF9" w14:textId="3B407CC6" w:rsidR="00C642C2" w:rsidRDefault="00C642C2" w:rsidP="00C642C2">
      <w:pPr>
        <w:pStyle w:val="a0"/>
        <w:ind w:left="0" w:firstLine="0"/>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698"/>
        <w:gridCol w:w="1560"/>
        <w:gridCol w:w="1839"/>
      </w:tblGrid>
      <w:tr w:rsidR="00E17FBA" w14:paraId="42F16629" w14:textId="77777777" w:rsidTr="00984E59">
        <w:trPr>
          <w:trHeight w:val="283"/>
        </w:trPr>
        <w:tc>
          <w:tcPr>
            <w:tcW w:w="1666" w:type="pct"/>
            <w:noWrap/>
            <w:vAlign w:val="center"/>
            <w:hideMark/>
          </w:tcPr>
          <w:p w14:paraId="15A982E7" w14:textId="77777777" w:rsidR="00E17FBA" w:rsidRPr="0030551B" w:rsidRDefault="00E17FBA" w:rsidP="00E17FBA">
            <w:pPr>
              <w:pStyle w:val="a5"/>
              <w:rPr>
                <w:sz w:val="11"/>
                <w:szCs w:val="11"/>
              </w:rPr>
            </w:pPr>
            <w:r w:rsidRPr="0030551B">
              <w:rPr>
                <w:rFonts w:hint="eastAsia"/>
                <w:sz w:val="11"/>
                <w:szCs w:val="11"/>
              </w:rPr>
              <w:t>Nr. model</w:t>
            </w:r>
          </w:p>
        </w:tc>
        <w:tc>
          <w:tcPr>
            <w:tcW w:w="1530" w:type="pct"/>
            <w:noWrap/>
            <w:vAlign w:val="center"/>
            <w:hideMark/>
          </w:tcPr>
          <w:p w14:paraId="154D407D" w14:textId="20BC810B" w:rsidR="00E17FBA" w:rsidRDefault="00E17FBA" w:rsidP="00E17FBA">
            <w:pPr>
              <w:pStyle w:val="a5"/>
              <w:spacing w:after="0"/>
            </w:pPr>
            <w:r>
              <w:t>UCAGLI212025</w:t>
            </w:r>
          </w:p>
          <w:p w14:paraId="278B860B" w14:textId="7AAF41A2" w:rsidR="00E17FBA" w:rsidRPr="00BE65D4" w:rsidRDefault="00E17FBA" w:rsidP="00E17FBA">
            <w:pPr>
              <w:pStyle w:val="a5"/>
              <w:spacing w:after="0"/>
            </w:pPr>
            <w:r>
              <w:t>UCAGLI212025xy</w:t>
            </w:r>
          </w:p>
        </w:tc>
        <w:tc>
          <w:tcPr>
            <w:tcW w:w="1804" w:type="pct"/>
            <w:noWrap/>
            <w:vAlign w:val="center"/>
            <w:hideMark/>
          </w:tcPr>
          <w:p w14:paraId="756CC20E" w14:textId="3075E9DD" w:rsidR="00E17FBA" w:rsidRDefault="00E17FBA" w:rsidP="00E17FBA">
            <w:pPr>
              <w:pStyle w:val="a5"/>
              <w:spacing w:after="0"/>
            </w:pPr>
            <w:r>
              <w:t>UCAGLI212027</w:t>
            </w:r>
          </w:p>
          <w:p w14:paraId="1E552176" w14:textId="5264E244" w:rsidR="00E17FBA" w:rsidRPr="00BE65D4" w:rsidRDefault="00E17FBA" w:rsidP="00E17FBA">
            <w:pPr>
              <w:pStyle w:val="a5"/>
              <w:spacing w:after="0"/>
            </w:pPr>
            <w:r>
              <w:rPr>
                <w:rFonts w:hint="eastAsia"/>
              </w:rPr>
              <w:t xml:space="preserve">U </w:t>
            </w:r>
            <w:r w:rsidRPr="00E17FBA">
              <w:t>CAGLI212027xy</w:t>
            </w:r>
          </w:p>
        </w:tc>
      </w:tr>
      <w:tr w:rsidR="00E17FBA" w14:paraId="16EC1C1F" w14:textId="77777777" w:rsidTr="00984E59">
        <w:trPr>
          <w:trHeight w:val="283"/>
        </w:trPr>
        <w:tc>
          <w:tcPr>
            <w:tcW w:w="1666" w:type="pct"/>
            <w:noWrap/>
            <w:vAlign w:val="center"/>
            <w:hideMark/>
          </w:tcPr>
          <w:p w14:paraId="41E918DF" w14:textId="77777777" w:rsidR="00E17FBA" w:rsidRPr="0030551B" w:rsidRDefault="00E17FBA" w:rsidP="00E17FBA">
            <w:pPr>
              <w:pStyle w:val="a3"/>
              <w:rPr>
                <w:b/>
                <w:bCs/>
                <w:sz w:val="11"/>
                <w:szCs w:val="11"/>
              </w:rPr>
            </w:pPr>
            <w:r w:rsidRPr="0030551B">
              <w:rPr>
                <w:b/>
                <w:bCs/>
                <w:sz w:val="11"/>
                <w:szCs w:val="11"/>
              </w:rPr>
              <w:t>Voltaj</w:t>
            </w:r>
          </w:p>
        </w:tc>
        <w:tc>
          <w:tcPr>
            <w:tcW w:w="3334" w:type="pct"/>
            <w:gridSpan w:val="2"/>
            <w:noWrap/>
            <w:vAlign w:val="center"/>
            <w:hideMark/>
          </w:tcPr>
          <w:p w14:paraId="19095AC6" w14:textId="56192706" w:rsidR="00E17FBA" w:rsidRDefault="00E17FBA" w:rsidP="00E17FBA">
            <w:pPr>
              <w:pStyle w:val="a3"/>
              <w:jc w:val="center"/>
            </w:pPr>
            <w:r>
              <w:t>20V</w:t>
            </w:r>
          </w:p>
        </w:tc>
      </w:tr>
      <w:tr w:rsidR="00E17FBA" w14:paraId="26E7AA5F" w14:textId="77777777" w:rsidTr="00984E59">
        <w:trPr>
          <w:trHeight w:val="283"/>
        </w:trPr>
        <w:tc>
          <w:tcPr>
            <w:tcW w:w="1666" w:type="pct"/>
            <w:noWrap/>
            <w:vAlign w:val="center"/>
            <w:hideMark/>
          </w:tcPr>
          <w:p w14:paraId="7AFFA1F5" w14:textId="77777777" w:rsidR="00E17FBA" w:rsidRPr="0030551B" w:rsidRDefault="00E17FBA" w:rsidP="00E17FBA">
            <w:pPr>
              <w:pStyle w:val="a3"/>
              <w:rPr>
                <w:b/>
                <w:bCs/>
                <w:sz w:val="11"/>
                <w:szCs w:val="11"/>
              </w:rPr>
            </w:pPr>
            <w:r w:rsidRPr="0030551B">
              <w:rPr>
                <w:b/>
                <w:bCs/>
                <w:sz w:val="11"/>
                <w:szCs w:val="11"/>
              </w:rPr>
              <w:t>Viteză fără sarcină</w:t>
            </w:r>
          </w:p>
        </w:tc>
        <w:tc>
          <w:tcPr>
            <w:tcW w:w="3334" w:type="pct"/>
            <w:gridSpan w:val="2"/>
            <w:noWrap/>
            <w:vAlign w:val="center"/>
            <w:hideMark/>
          </w:tcPr>
          <w:p w14:paraId="46BB9FA0" w14:textId="41C5C612" w:rsidR="00E17FBA" w:rsidRPr="00BE65D4" w:rsidRDefault="00E17FBA" w:rsidP="00E17FBA">
            <w:pPr>
              <w:pStyle w:val="a3"/>
              <w:jc w:val="center"/>
            </w:pPr>
            <w:r w:rsidRPr="00BE65D4">
              <w:t>3000/6000/9000/min</w:t>
            </w:r>
          </w:p>
        </w:tc>
      </w:tr>
      <w:tr w:rsidR="00BE65D4" w14:paraId="483DD3EB" w14:textId="77777777" w:rsidTr="00984E59">
        <w:trPr>
          <w:trHeight w:val="283"/>
        </w:trPr>
        <w:tc>
          <w:tcPr>
            <w:tcW w:w="1666" w:type="pct"/>
            <w:noWrap/>
            <w:vAlign w:val="center"/>
            <w:hideMark/>
          </w:tcPr>
          <w:p w14:paraId="207FD1E9" w14:textId="77777777" w:rsidR="00BE65D4" w:rsidRPr="0030551B" w:rsidRDefault="00BE65D4" w:rsidP="00096364">
            <w:pPr>
              <w:pStyle w:val="a3"/>
              <w:rPr>
                <w:b/>
                <w:bCs/>
                <w:sz w:val="11"/>
                <w:szCs w:val="11"/>
              </w:rPr>
            </w:pPr>
            <w:r w:rsidRPr="0030551B">
              <w:rPr>
                <w:b/>
                <w:bCs/>
                <w:sz w:val="11"/>
                <w:szCs w:val="11"/>
              </w:rPr>
              <w:t>Diametrul discului</w:t>
            </w:r>
          </w:p>
        </w:tc>
        <w:tc>
          <w:tcPr>
            <w:tcW w:w="1530" w:type="pct"/>
            <w:noWrap/>
            <w:vAlign w:val="center"/>
            <w:hideMark/>
          </w:tcPr>
          <w:p w14:paraId="62A4917D" w14:textId="621B4052" w:rsidR="00BE65D4" w:rsidRDefault="00E17FBA" w:rsidP="00096364">
            <w:pPr>
              <w:pStyle w:val="a3"/>
              <w:jc w:val="center"/>
            </w:pPr>
            <w:r>
              <w:t>4-1/2''</w:t>
            </w:r>
          </w:p>
        </w:tc>
        <w:tc>
          <w:tcPr>
            <w:tcW w:w="1804" w:type="pct"/>
            <w:noWrap/>
            <w:vAlign w:val="center"/>
            <w:hideMark/>
          </w:tcPr>
          <w:p w14:paraId="5E6E4AF0" w14:textId="77777777" w:rsidR="00BE65D4" w:rsidRDefault="00BE65D4" w:rsidP="00096364">
            <w:pPr>
              <w:pStyle w:val="a3"/>
              <w:jc w:val="center"/>
            </w:pPr>
            <w:r>
              <w:t>5''</w:t>
            </w:r>
          </w:p>
        </w:tc>
      </w:tr>
      <w:tr w:rsidR="00BE65D4" w14:paraId="57EC9B7A" w14:textId="77777777" w:rsidTr="00984E59">
        <w:trPr>
          <w:trHeight w:val="283"/>
        </w:trPr>
        <w:tc>
          <w:tcPr>
            <w:tcW w:w="1666" w:type="pct"/>
            <w:noWrap/>
            <w:vAlign w:val="center"/>
            <w:hideMark/>
          </w:tcPr>
          <w:p w14:paraId="06F7CC72" w14:textId="77777777" w:rsidR="00BE65D4" w:rsidRPr="0030551B" w:rsidRDefault="00BE65D4" w:rsidP="00096364">
            <w:pPr>
              <w:pStyle w:val="a3"/>
              <w:rPr>
                <w:b/>
                <w:bCs/>
                <w:sz w:val="11"/>
                <w:szCs w:val="11"/>
              </w:rPr>
            </w:pPr>
            <w:r w:rsidRPr="0030551B">
              <w:rPr>
                <w:b/>
                <w:bCs/>
                <w:sz w:val="11"/>
                <w:szCs w:val="11"/>
              </w:rPr>
              <w:t>Filet ax</w:t>
            </w:r>
          </w:p>
        </w:tc>
        <w:tc>
          <w:tcPr>
            <w:tcW w:w="1530" w:type="pct"/>
            <w:noWrap/>
            <w:vAlign w:val="center"/>
            <w:hideMark/>
          </w:tcPr>
          <w:p w14:paraId="6B6ADE5E" w14:textId="6C36445C" w:rsidR="00BE65D4" w:rsidRDefault="00E17FBA" w:rsidP="00096364">
            <w:pPr>
              <w:pStyle w:val="a3"/>
              <w:jc w:val="center"/>
            </w:pPr>
            <w:r>
              <w:t>5/8˝-11UNC</w:t>
            </w:r>
          </w:p>
        </w:tc>
        <w:tc>
          <w:tcPr>
            <w:tcW w:w="1804" w:type="pct"/>
            <w:noWrap/>
            <w:vAlign w:val="center"/>
            <w:hideMark/>
          </w:tcPr>
          <w:p w14:paraId="7DE1BBBF" w14:textId="77777777" w:rsidR="00BE65D4" w:rsidRDefault="00BE65D4" w:rsidP="00096364">
            <w:pPr>
              <w:pStyle w:val="a3"/>
              <w:jc w:val="center"/>
            </w:pPr>
            <w:r>
              <w:t>5/8˝-11UNC</w:t>
            </w:r>
          </w:p>
        </w:tc>
      </w:tr>
    </w:tbl>
    <w:p w14:paraId="28452B00" w14:textId="73128020" w:rsidR="00BE65D4" w:rsidRPr="00270B76" w:rsidRDefault="00BE65D4" w:rsidP="00BE65D4">
      <w:pPr>
        <w:pStyle w:val="a0"/>
        <w:ind w:left="0" w:firstLine="0"/>
        <w:rPr>
          <w:sz w:val="12"/>
          <w:szCs w:val="12"/>
        </w:rPr>
      </w:pPr>
      <w:r w:rsidRPr="00B50BED">
        <w:rPr>
          <w:b/>
          <w:bCs/>
          <w:sz w:val="12"/>
          <w:szCs w:val="12"/>
        </w:rPr>
        <w:t xml:space="preserve">Nr. model </w:t>
      </w:r>
      <w:r>
        <w:rPr>
          <w:rFonts w:hint="eastAsia"/>
          <w:b/>
          <w:bCs/>
          <w:sz w:val="12"/>
          <w:szCs w:val="12"/>
        </w:rPr>
        <w:t>NOT</w:t>
      </w:r>
      <w:r>
        <w:rPr>
          <w:rFonts w:hint="eastAsia"/>
          <w:b/>
          <w:bCs/>
          <w:sz w:val="12"/>
          <w:szCs w:val="12"/>
        </w:rPr>
        <w:t>Ă</w:t>
      </w:r>
      <w:r>
        <w:rPr>
          <w:rFonts w:hint="eastAsia"/>
          <w:b/>
          <w:bCs/>
          <w:sz w:val="12"/>
          <w:szCs w:val="12"/>
        </w:rPr>
        <w:t xml:space="preserve"> </w:t>
      </w:r>
      <w:r w:rsidRPr="00B50BED">
        <w:rPr>
          <w:b/>
          <w:bCs/>
          <w:sz w:val="12"/>
          <w:szCs w:val="12"/>
        </w:rPr>
        <w:t xml:space="preserve">: x </w:t>
      </w:r>
      <w:r w:rsidRPr="00B50BED">
        <w:rPr>
          <w:sz w:val="12"/>
          <w:szCs w:val="12"/>
        </w:rPr>
        <w:t xml:space="preserve">(spațiu gol, 1, 2, 3, 4, 5, 6, 7, 8, 9, E , S, A, M); </w:t>
      </w:r>
      <w:r w:rsidRPr="00C642C2">
        <w:rPr>
          <w:b/>
          <w:bCs/>
          <w:sz w:val="12"/>
          <w:szCs w:val="12"/>
        </w:rPr>
        <w:t xml:space="preserve">y </w:t>
      </w:r>
      <w:r w:rsidRPr="00B50BED">
        <w:rPr>
          <w:sz w:val="12"/>
          <w:szCs w:val="12"/>
        </w:rPr>
        <w:t>(spațiu gol, -1, -2, -3, -4, -5, -6, -7, -8, -9, E, S, A, M)</w:t>
      </w:r>
    </w:p>
    <w:p w14:paraId="008F6CEE" w14:textId="77777777" w:rsidR="00BE65D4" w:rsidRPr="00532100" w:rsidRDefault="00BE65D4" w:rsidP="00BE65D4">
      <w:pPr>
        <w:pStyle w:val="a0"/>
        <w:numPr>
          <w:ilvl w:val="0"/>
          <w:numId w:val="42"/>
        </w:numPr>
        <w:ind w:left="284" w:hanging="284"/>
        <w:rPr>
          <w:sz w:val="12"/>
          <w:szCs w:val="12"/>
        </w:rPr>
      </w:pPr>
      <w:r w:rsidRPr="00532100">
        <w:rPr>
          <w:sz w:val="12"/>
          <w:szCs w:val="12"/>
        </w:rPr>
        <w:t>Datorită programului nostru continuu de cercetare și dezvoltare, specificațiile de aici pot fi modificate fără notificare prealabilă.</w:t>
      </w:r>
    </w:p>
    <w:p w14:paraId="19529658" w14:textId="77777777" w:rsidR="00BE65D4" w:rsidRDefault="00BE65D4" w:rsidP="00BE65D4">
      <w:pPr>
        <w:pStyle w:val="a0"/>
        <w:numPr>
          <w:ilvl w:val="0"/>
          <w:numId w:val="42"/>
        </w:numPr>
        <w:ind w:left="284" w:hanging="284"/>
        <w:rPr>
          <w:sz w:val="12"/>
          <w:szCs w:val="12"/>
        </w:rPr>
      </w:pPr>
      <w:r w:rsidRPr="00532100">
        <w:rPr>
          <w:sz w:val="12"/>
          <w:szCs w:val="12"/>
        </w:rPr>
        <w:t>Specificațiile și cartușul bateriei pot diferi de la o țară la alta.</w:t>
      </w:r>
    </w:p>
    <w:p w14:paraId="258092B9" w14:textId="77777777" w:rsidR="00BE65D4" w:rsidRPr="00984E59" w:rsidRDefault="00BE65D4" w:rsidP="00C746C0">
      <w:pPr>
        <w:spacing w:line="200" w:lineRule="exact"/>
        <w:rPr>
          <w:rFonts w:ascii="Arial" w:hAnsi="Arial" w:cs="Arial"/>
          <w:color w:val="595858"/>
          <w:sz w:val="14"/>
          <w:szCs w:val="14"/>
        </w:rPr>
      </w:pPr>
    </w:p>
    <w:p w14:paraId="46EB0E9B" w14:textId="77777777" w:rsidR="00BE65D4" w:rsidRPr="00984E59" w:rsidRDefault="00BE65D4" w:rsidP="00C746C0">
      <w:pPr>
        <w:spacing w:line="200" w:lineRule="exact"/>
        <w:rPr>
          <w:rFonts w:ascii="Arial" w:hAnsi="Arial" w:cs="Arial"/>
          <w:color w:val="595858"/>
          <w:sz w:val="14"/>
          <w:szCs w:val="14"/>
        </w:rPr>
      </w:pPr>
    </w:p>
    <w:p w14:paraId="1031CB10" w14:textId="77777777" w:rsidR="00BE65D4" w:rsidRPr="00984E59" w:rsidRDefault="00BE65D4" w:rsidP="00C746C0">
      <w:pPr>
        <w:spacing w:line="200" w:lineRule="exact"/>
        <w:rPr>
          <w:rFonts w:ascii="Arial" w:hAnsi="Arial" w:cs="Arial"/>
          <w:color w:val="595858"/>
          <w:sz w:val="14"/>
          <w:szCs w:val="14"/>
        </w:rPr>
      </w:pPr>
    </w:p>
    <w:p w14:paraId="1FC3A825" w14:textId="77777777" w:rsidR="00BE65D4" w:rsidRPr="00984E59" w:rsidRDefault="00BE65D4" w:rsidP="00C746C0">
      <w:pPr>
        <w:spacing w:line="200" w:lineRule="exact"/>
        <w:rPr>
          <w:rFonts w:ascii="Arial" w:hAnsi="Arial" w:cs="Arial"/>
          <w:color w:val="595858"/>
          <w:sz w:val="14"/>
          <w:szCs w:val="14"/>
        </w:rPr>
      </w:pPr>
    </w:p>
    <w:p w14:paraId="61359C58" w14:textId="77777777" w:rsidR="00BE65D4" w:rsidRPr="00984E59" w:rsidRDefault="00BE65D4" w:rsidP="00C746C0">
      <w:pPr>
        <w:spacing w:line="200" w:lineRule="exact"/>
        <w:rPr>
          <w:rFonts w:ascii="Arial" w:hAnsi="Arial" w:cs="Arial"/>
          <w:color w:val="595858"/>
          <w:sz w:val="14"/>
          <w:szCs w:val="14"/>
        </w:rPr>
      </w:pPr>
    </w:p>
    <w:p w14:paraId="568543D4" w14:textId="77777777" w:rsidR="00BE65D4" w:rsidRDefault="00BE65D4" w:rsidP="00C746C0">
      <w:pPr>
        <w:spacing w:line="200" w:lineRule="exact"/>
        <w:rPr>
          <w:rFonts w:ascii="Arial" w:hAnsi="Arial" w:cs="Arial"/>
          <w:color w:val="595858"/>
          <w:sz w:val="14"/>
          <w:szCs w:val="14"/>
        </w:rPr>
      </w:pPr>
    </w:p>
    <w:p w14:paraId="56AA365D" w14:textId="77777777" w:rsidR="00557E10" w:rsidRPr="00984E59" w:rsidRDefault="00557E10" w:rsidP="00C746C0">
      <w:pPr>
        <w:spacing w:line="200" w:lineRule="exact"/>
        <w:rPr>
          <w:rFonts w:ascii="Arial" w:hAnsi="Arial" w:cs="Arial"/>
          <w:color w:val="595858"/>
          <w:sz w:val="14"/>
          <w:szCs w:val="14"/>
        </w:rPr>
      </w:pPr>
    </w:p>
    <w:p w14:paraId="75F78E29" w14:textId="068E76EB" w:rsidR="00C746C0" w:rsidRPr="009C5AF0" w:rsidRDefault="00C746C0" w:rsidP="00C746C0">
      <w:pPr>
        <w:spacing w:line="200" w:lineRule="exact"/>
        <w:rPr>
          <w:rFonts w:ascii="Arial" w:hAnsi="Arial" w:cs="Arial"/>
          <w:b/>
          <w:bCs/>
          <w:color w:val="595858"/>
          <w:sz w:val="14"/>
          <w:szCs w:val="14"/>
        </w:rPr>
      </w:pPr>
      <w:r w:rsidRPr="009C5AF0">
        <w:rPr>
          <w:rFonts w:ascii="Arial" w:hAnsi="Arial" w:cs="Arial"/>
          <w:b/>
          <w:bCs/>
          <w:color w:val="595858"/>
          <w:sz w:val="14"/>
          <w:szCs w:val="14"/>
        </w:rPr>
        <w:lastRenderedPageBreak/>
        <w:t>Informații desp</w:t>
      </w:r>
      <w:r w:rsidR="00557E10">
        <w:rPr>
          <w:rFonts w:ascii="Arial" w:hAnsi="Arial" w:cs="Arial"/>
          <w:b/>
          <w:bCs/>
          <w:color w:val="595858"/>
          <w:sz w:val="14"/>
          <w:szCs w:val="14"/>
        </w:rPr>
        <w:t>r</w:t>
      </w:r>
      <w:r w:rsidRPr="009C5AF0">
        <w:rPr>
          <w:rFonts w:ascii="Arial" w:hAnsi="Arial" w:cs="Arial"/>
          <w:b/>
          <w:bCs/>
          <w:color w:val="595858"/>
          <w:sz w:val="14"/>
          <w:szCs w:val="14"/>
        </w:rPr>
        <w:t>e zgomot/vibrații</w:t>
      </w:r>
    </w:p>
    <w:p w14:paraId="3515A30C" w14:textId="77777777" w:rsidR="00C746C0" w:rsidRPr="009C5AF0" w:rsidRDefault="00C746C0" w:rsidP="00C746C0">
      <w:pPr>
        <w:spacing w:line="200" w:lineRule="exact"/>
        <w:rPr>
          <w:rFonts w:ascii="Arial" w:hAnsi="Arial" w:cs="Arial"/>
          <w:color w:val="595858"/>
          <w:sz w:val="14"/>
          <w:szCs w:val="14"/>
        </w:rPr>
      </w:pPr>
      <w:bookmarkStart w:id="2" w:name="_Hlk186453116"/>
      <w:r w:rsidRPr="009C5AF0">
        <w:rPr>
          <w:rFonts w:ascii="Arial" w:hAnsi="Arial" w:cs="Arial"/>
          <w:color w:val="595858"/>
          <w:sz w:val="14"/>
          <w:szCs w:val="14"/>
        </w:rPr>
        <w:t xml:space="preserve">Emisia de zgomot, măsurată în conformitate cu EN </w:t>
      </w:r>
      <w:bookmarkEnd w:id="2"/>
      <w:r w:rsidRPr="009C5AF0">
        <w:rPr>
          <w:rFonts w:ascii="Arial" w:hAnsi="Arial" w:cs="Arial"/>
          <w:color w:val="595858"/>
          <w:sz w:val="14"/>
          <w:szCs w:val="14"/>
        </w:rPr>
        <w:t>62841-2-3:</w:t>
      </w:r>
    </w:p>
    <w:tbl>
      <w:tblPr>
        <w:tblStyle w:val="TableGrid"/>
        <w:tblW w:w="0" w:type="auto"/>
        <w:tblInd w:w="-5"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714"/>
        <w:gridCol w:w="730"/>
        <w:gridCol w:w="1654"/>
      </w:tblGrid>
      <w:tr w:rsidR="00C746C0" w:rsidRPr="009C5AF0" w14:paraId="33E3B011" w14:textId="77777777" w:rsidTr="0025020B">
        <w:trPr>
          <w:trHeight w:val="283"/>
        </w:trPr>
        <w:tc>
          <w:tcPr>
            <w:tcW w:w="2714" w:type="dxa"/>
            <w:vAlign w:val="center"/>
          </w:tcPr>
          <w:p w14:paraId="1A1CC96C" w14:textId="2D14F0A5"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Nivelul presiunii sonore</w:t>
            </w:r>
          </w:p>
        </w:tc>
        <w:tc>
          <w:tcPr>
            <w:tcW w:w="730" w:type="dxa"/>
            <w:vAlign w:val="center"/>
          </w:tcPr>
          <w:p w14:paraId="5D67E157" w14:textId="77777777" w:rsidR="00C746C0" w:rsidRPr="009C5AF0" w:rsidRDefault="00C746C0" w:rsidP="0025020B">
            <w:pPr>
              <w:spacing w:line="200" w:lineRule="exact"/>
              <w:jc w:val="center"/>
              <w:rPr>
                <w:rFonts w:ascii="Arial" w:hAnsi="Arial" w:cs="Arial"/>
                <w:color w:val="FF0000"/>
                <w:sz w:val="14"/>
                <w:szCs w:val="14"/>
              </w:rPr>
            </w:pPr>
            <w:r w:rsidRPr="009C5AF0">
              <w:rPr>
                <w:rFonts w:ascii="Arial" w:hAnsi="Arial" w:cs="Arial"/>
                <w:color w:val="595858"/>
                <w:sz w:val="14"/>
                <w:szCs w:val="14"/>
              </w:rPr>
              <w:t xml:space="preserve">L </w:t>
            </w:r>
            <w:r w:rsidRPr="009C5AF0">
              <w:rPr>
                <w:rFonts w:ascii="Arial" w:hAnsi="Arial" w:cs="Arial"/>
                <w:color w:val="595858"/>
                <w:sz w:val="16"/>
                <w:szCs w:val="16"/>
                <w:vertAlign w:val="subscript"/>
              </w:rPr>
              <w:t xml:space="preserve">p </w:t>
            </w:r>
            <w:r w:rsidRPr="009C5AF0">
              <w:rPr>
                <w:rFonts w:ascii="Arial" w:hAnsi="Arial" w:cs="Arial"/>
                <w:color w:val="595858"/>
                <w:sz w:val="14"/>
                <w:szCs w:val="14"/>
                <w:vertAlign w:val="subscript"/>
              </w:rPr>
              <w:t>A</w:t>
            </w:r>
          </w:p>
        </w:tc>
        <w:tc>
          <w:tcPr>
            <w:tcW w:w="1654" w:type="dxa"/>
            <w:tcBorders>
              <w:top w:val="single" w:sz="4" w:space="0" w:color="595858"/>
            </w:tcBorders>
            <w:vAlign w:val="center"/>
          </w:tcPr>
          <w:p w14:paraId="753CADC7"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90,0 dB (A)</w:t>
            </w:r>
          </w:p>
        </w:tc>
      </w:tr>
      <w:tr w:rsidR="00C746C0" w:rsidRPr="009C5AF0" w14:paraId="42E6BBE4" w14:textId="77777777" w:rsidTr="0025020B">
        <w:trPr>
          <w:trHeight w:val="283"/>
        </w:trPr>
        <w:tc>
          <w:tcPr>
            <w:tcW w:w="2714" w:type="dxa"/>
            <w:vAlign w:val="center"/>
          </w:tcPr>
          <w:p w14:paraId="40E650EC" w14:textId="1760B10D"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Nivelul de putere sonoră</w:t>
            </w:r>
          </w:p>
        </w:tc>
        <w:tc>
          <w:tcPr>
            <w:tcW w:w="730" w:type="dxa"/>
            <w:vAlign w:val="center"/>
          </w:tcPr>
          <w:p w14:paraId="5EBB31EB" w14:textId="77777777" w:rsidR="00C746C0" w:rsidRPr="009C5AF0" w:rsidRDefault="00C746C0" w:rsidP="0025020B">
            <w:pPr>
              <w:spacing w:line="200" w:lineRule="exact"/>
              <w:jc w:val="center"/>
              <w:rPr>
                <w:rFonts w:ascii="Arial" w:hAnsi="Arial" w:cs="Arial"/>
                <w:color w:val="FF0000"/>
                <w:sz w:val="14"/>
                <w:szCs w:val="14"/>
              </w:rPr>
            </w:pPr>
            <w:r w:rsidRPr="009C5AF0">
              <w:rPr>
                <w:rFonts w:ascii="Arial" w:hAnsi="Arial" w:cs="Arial"/>
                <w:color w:val="595858"/>
                <w:sz w:val="14"/>
                <w:szCs w:val="14"/>
              </w:rPr>
              <w:t xml:space="preserve">L </w:t>
            </w:r>
            <w:r w:rsidRPr="009C5AF0">
              <w:rPr>
                <w:rFonts w:ascii="Arial" w:hAnsi="Arial" w:cs="Arial"/>
                <w:color w:val="595858"/>
                <w:sz w:val="16"/>
                <w:szCs w:val="16"/>
                <w:vertAlign w:val="subscript"/>
              </w:rPr>
              <w:t xml:space="preserve">w </w:t>
            </w:r>
            <w:r w:rsidRPr="009C5AF0">
              <w:rPr>
                <w:rFonts w:ascii="Arial" w:hAnsi="Arial" w:cs="Arial"/>
                <w:color w:val="595858"/>
                <w:sz w:val="14"/>
                <w:szCs w:val="14"/>
                <w:vertAlign w:val="subscript"/>
              </w:rPr>
              <w:t>A</w:t>
            </w:r>
          </w:p>
        </w:tc>
        <w:tc>
          <w:tcPr>
            <w:tcW w:w="1654" w:type="dxa"/>
            <w:vAlign w:val="center"/>
          </w:tcPr>
          <w:p w14:paraId="4E76E973"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98,0 dB (A)</w:t>
            </w:r>
          </w:p>
        </w:tc>
      </w:tr>
      <w:tr w:rsidR="00C746C0" w:rsidRPr="009C5AF0" w14:paraId="773688F6" w14:textId="77777777" w:rsidTr="0025020B">
        <w:trPr>
          <w:trHeight w:val="283"/>
        </w:trPr>
        <w:tc>
          <w:tcPr>
            <w:tcW w:w="2714" w:type="dxa"/>
            <w:vAlign w:val="center"/>
          </w:tcPr>
          <w:p w14:paraId="28C2EEE0"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Incertitudine</w:t>
            </w:r>
          </w:p>
        </w:tc>
        <w:tc>
          <w:tcPr>
            <w:tcW w:w="730" w:type="dxa"/>
            <w:vAlign w:val="center"/>
          </w:tcPr>
          <w:p w14:paraId="5952C112" w14:textId="77777777" w:rsidR="00C746C0" w:rsidRPr="009C5AF0" w:rsidRDefault="00C746C0" w:rsidP="0025020B">
            <w:pPr>
              <w:spacing w:line="200" w:lineRule="exact"/>
              <w:jc w:val="center"/>
              <w:rPr>
                <w:rFonts w:ascii="Arial" w:hAnsi="Arial" w:cs="Arial"/>
                <w:color w:val="595858"/>
                <w:sz w:val="14"/>
                <w:szCs w:val="14"/>
              </w:rPr>
            </w:pPr>
            <w:r w:rsidRPr="00C642C2">
              <w:rPr>
                <w:rFonts w:ascii="Arial" w:hAnsi="Arial" w:cs="Arial"/>
                <w:color w:val="595858"/>
                <w:sz w:val="12"/>
                <w:szCs w:val="12"/>
              </w:rPr>
              <w:t>K.</w:t>
            </w:r>
          </w:p>
        </w:tc>
        <w:tc>
          <w:tcPr>
            <w:tcW w:w="1654" w:type="dxa"/>
            <w:vAlign w:val="center"/>
          </w:tcPr>
          <w:p w14:paraId="56C5A422" w14:textId="77777777" w:rsidR="00C746C0" w:rsidRPr="00C642C2" w:rsidRDefault="00C746C0" w:rsidP="0025020B">
            <w:pPr>
              <w:spacing w:line="200" w:lineRule="exact"/>
              <w:jc w:val="left"/>
              <w:rPr>
                <w:rFonts w:ascii="Arial" w:hAnsi="Arial" w:cs="Arial"/>
                <w:color w:val="FF0000"/>
                <w:sz w:val="12"/>
                <w:szCs w:val="12"/>
              </w:rPr>
            </w:pPr>
            <w:r w:rsidRPr="00C642C2">
              <w:rPr>
                <w:rFonts w:ascii="Arial" w:hAnsi="Arial" w:cs="Arial"/>
                <w:color w:val="595858"/>
                <w:sz w:val="12"/>
                <w:szCs w:val="12"/>
              </w:rPr>
              <w:t>3 dB (A)</w:t>
            </w:r>
          </w:p>
        </w:tc>
      </w:tr>
    </w:tbl>
    <w:p w14:paraId="023132B1" w14:textId="77777777" w:rsidR="00C746C0" w:rsidRPr="009C5AF0" w:rsidRDefault="00C746C0" w:rsidP="00C746C0">
      <w:pPr>
        <w:spacing w:line="200" w:lineRule="exact"/>
        <w:rPr>
          <w:rFonts w:ascii="Arial" w:hAnsi="Arial" w:cs="Arial"/>
          <w:b/>
          <w:bCs/>
          <w:color w:val="595858"/>
          <w:sz w:val="14"/>
          <w:szCs w:val="14"/>
        </w:rPr>
      </w:pPr>
      <w:r w:rsidRPr="009C5AF0">
        <w:rPr>
          <w:rFonts w:ascii="Arial" w:hAnsi="Arial" w:cs="Arial"/>
          <w:b/>
          <w:bCs/>
          <w:color w:val="595858"/>
          <w:sz w:val="14"/>
          <w:szCs w:val="14"/>
        </w:rPr>
        <w:t>Purtați protecție auditivă!</w:t>
      </w:r>
    </w:p>
    <w:p w14:paraId="34726461" w14:textId="77777777" w:rsidR="00C746C0" w:rsidRPr="009C5AF0" w:rsidRDefault="00C746C0" w:rsidP="00C746C0">
      <w:pPr>
        <w:spacing w:line="200" w:lineRule="exact"/>
        <w:rPr>
          <w:rFonts w:ascii="Arial" w:hAnsi="Arial" w:cs="Arial"/>
          <w:color w:val="595858"/>
          <w:sz w:val="14"/>
          <w:szCs w:val="14"/>
        </w:rPr>
      </w:pPr>
    </w:p>
    <w:p w14:paraId="238199EF" w14:textId="77777777" w:rsidR="00C746C0" w:rsidRPr="009C5AF0" w:rsidRDefault="00C746C0" w:rsidP="00C746C0">
      <w:pPr>
        <w:spacing w:line="200" w:lineRule="exact"/>
        <w:rPr>
          <w:rFonts w:ascii="Arial" w:hAnsi="Arial" w:cs="Arial"/>
          <w:color w:val="595858"/>
          <w:sz w:val="14"/>
          <w:szCs w:val="14"/>
        </w:rPr>
      </w:pPr>
      <w:r w:rsidRPr="009C5AF0">
        <w:rPr>
          <w:rFonts w:ascii="Arial" w:hAnsi="Arial" w:cs="Arial"/>
          <w:color w:val="595858"/>
          <w:sz w:val="14"/>
          <w:szCs w:val="14"/>
        </w:rPr>
        <w:t xml:space="preserve">Valoarea totală a vibrațiilor și incertitudinea acesteia determinate conform EN62841-2-3 </w:t>
      </w:r>
      <w:r w:rsidRPr="009C5AF0">
        <w:rPr>
          <w:rFonts w:ascii="Arial" w:hAnsi="Arial" w:cs="Arial" w:hint="eastAsia"/>
          <w:color w:val="595858"/>
          <w:sz w:val="14"/>
          <w:szCs w:val="14"/>
        </w:rPr>
        <w:t>:</w:t>
      </w:r>
    </w:p>
    <w:p w14:paraId="3DFB3540" w14:textId="77777777" w:rsidR="00C746C0" w:rsidRPr="009C5AF0" w:rsidRDefault="00C746C0" w:rsidP="00C746C0">
      <w:pPr>
        <w:spacing w:line="200" w:lineRule="exact"/>
        <w:rPr>
          <w:rFonts w:ascii="Arial" w:hAnsi="Arial" w:cs="Arial"/>
          <w:b/>
          <w:bCs/>
          <w:color w:val="595858"/>
          <w:sz w:val="14"/>
          <w:szCs w:val="14"/>
        </w:rPr>
      </w:pPr>
      <w:r w:rsidRPr="009C5AF0">
        <w:rPr>
          <w:rFonts w:ascii="Arial" w:hAnsi="Arial" w:cs="Arial"/>
          <w:b/>
          <w:bCs/>
          <w:color w:val="595858"/>
          <w:sz w:val="14"/>
          <w:szCs w:val="14"/>
        </w:rPr>
        <w:t>Șlefuire superficială:</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57"/>
        <w:gridCol w:w="699"/>
        <w:gridCol w:w="1737"/>
      </w:tblGrid>
      <w:tr w:rsidR="00C746C0" w:rsidRPr="00C642C2" w14:paraId="71FBBE45" w14:textId="77777777" w:rsidTr="0025020B">
        <w:trPr>
          <w:trHeight w:val="283"/>
        </w:trPr>
        <w:tc>
          <w:tcPr>
            <w:tcW w:w="2657" w:type="dxa"/>
            <w:vAlign w:val="center"/>
          </w:tcPr>
          <w:p w14:paraId="6936A067" w14:textId="3461F586"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Valoarea emisiei de vibrații</w:t>
            </w:r>
          </w:p>
        </w:tc>
        <w:tc>
          <w:tcPr>
            <w:tcW w:w="699" w:type="dxa"/>
            <w:vAlign w:val="center"/>
          </w:tcPr>
          <w:p w14:paraId="6FB48C8C" w14:textId="77777777" w:rsidR="00C746C0" w:rsidRPr="00C642C2" w:rsidRDefault="00C746C0" w:rsidP="0025020B">
            <w:pPr>
              <w:spacing w:line="200" w:lineRule="exact"/>
              <w:jc w:val="center"/>
              <w:rPr>
                <w:rFonts w:ascii="Arial" w:hAnsi="Arial" w:cs="Arial"/>
                <w:color w:val="FF0000"/>
                <w:sz w:val="12"/>
                <w:szCs w:val="12"/>
              </w:rPr>
            </w:pPr>
            <w:r w:rsidRPr="00C642C2">
              <w:rPr>
                <w:rFonts w:ascii="Arial" w:hAnsi="Arial" w:cs="Arial"/>
                <w:color w:val="595858"/>
                <w:sz w:val="12"/>
                <w:szCs w:val="12"/>
              </w:rPr>
              <w:t xml:space="preserve">un </w:t>
            </w:r>
            <w:r w:rsidRPr="00C642C2">
              <w:rPr>
                <w:rFonts w:ascii="Arial" w:hAnsi="Arial" w:cs="Arial"/>
                <w:color w:val="595858"/>
                <w:sz w:val="12"/>
                <w:szCs w:val="12"/>
                <w:vertAlign w:val="subscript"/>
              </w:rPr>
              <w:t>h,SG</w:t>
            </w:r>
          </w:p>
        </w:tc>
        <w:tc>
          <w:tcPr>
            <w:tcW w:w="1737" w:type="dxa"/>
            <w:tcBorders>
              <w:top w:val="single" w:sz="4" w:space="0" w:color="595858"/>
            </w:tcBorders>
            <w:vAlign w:val="center"/>
          </w:tcPr>
          <w:p w14:paraId="7C80BDBC"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 xml:space="preserve">4,6 m/ </w:t>
            </w:r>
            <w:r w:rsidRPr="00C642C2">
              <w:rPr>
                <w:rFonts w:ascii="Arial" w:hAnsi="Arial" w:cs="Arial"/>
                <w:color w:val="595858"/>
                <w:sz w:val="12"/>
                <w:szCs w:val="12"/>
                <w:vertAlign w:val="superscript"/>
              </w:rPr>
              <w:t>s²</w:t>
            </w:r>
          </w:p>
        </w:tc>
      </w:tr>
      <w:tr w:rsidR="00C746C0" w:rsidRPr="00C642C2" w14:paraId="5CA209E7" w14:textId="77777777" w:rsidTr="0025020B">
        <w:trPr>
          <w:trHeight w:val="283"/>
        </w:trPr>
        <w:tc>
          <w:tcPr>
            <w:tcW w:w="2657" w:type="dxa"/>
            <w:vAlign w:val="center"/>
          </w:tcPr>
          <w:p w14:paraId="61BF4956"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Incertitudine</w:t>
            </w:r>
          </w:p>
        </w:tc>
        <w:tc>
          <w:tcPr>
            <w:tcW w:w="699" w:type="dxa"/>
            <w:vAlign w:val="center"/>
          </w:tcPr>
          <w:p w14:paraId="026D5438" w14:textId="77777777" w:rsidR="00C746C0" w:rsidRPr="00C642C2" w:rsidRDefault="00C746C0" w:rsidP="0025020B">
            <w:pPr>
              <w:spacing w:line="200" w:lineRule="exact"/>
              <w:jc w:val="center"/>
              <w:rPr>
                <w:rFonts w:ascii="Arial" w:hAnsi="Arial" w:cs="Arial"/>
                <w:color w:val="595858"/>
                <w:sz w:val="12"/>
                <w:szCs w:val="12"/>
              </w:rPr>
            </w:pPr>
            <w:r w:rsidRPr="00C642C2">
              <w:rPr>
                <w:rFonts w:ascii="Arial" w:hAnsi="Arial" w:cs="Arial"/>
                <w:color w:val="595858"/>
                <w:sz w:val="12"/>
                <w:szCs w:val="12"/>
              </w:rPr>
              <w:t>K.</w:t>
            </w:r>
          </w:p>
        </w:tc>
        <w:tc>
          <w:tcPr>
            <w:tcW w:w="1737" w:type="dxa"/>
            <w:vAlign w:val="center"/>
          </w:tcPr>
          <w:p w14:paraId="37449201" w14:textId="0EC63086" w:rsidR="00C746C0" w:rsidRPr="00C642C2" w:rsidRDefault="00C746C0" w:rsidP="0025020B">
            <w:pPr>
              <w:spacing w:line="200" w:lineRule="exact"/>
              <w:jc w:val="left"/>
              <w:rPr>
                <w:rFonts w:ascii="Arial" w:hAnsi="Arial" w:cs="Arial"/>
                <w:color w:val="FF0000"/>
                <w:sz w:val="12"/>
                <w:szCs w:val="12"/>
              </w:rPr>
            </w:pPr>
            <w:r w:rsidRPr="00C642C2">
              <w:rPr>
                <w:rFonts w:ascii="Arial" w:hAnsi="Arial" w:cs="Arial"/>
                <w:color w:val="595858"/>
                <w:sz w:val="12"/>
                <w:szCs w:val="12"/>
              </w:rPr>
              <w:t xml:space="preserve">1,5 m/ </w:t>
            </w:r>
            <w:r w:rsidRPr="00C642C2">
              <w:rPr>
                <w:rFonts w:ascii="Arial" w:hAnsi="Arial" w:cs="Arial"/>
                <w:color w:val="595858"/>
                <w:sz w:val="12"/>
                <w:szCs w:val="12"/>
                <w:vertAlign w:val="superscript"/>
              </w:rPr>
              <w:t>s²</w:t>
            </w:r>
          </w:p>
        </w:tc>
      </w:tr>
    </w:tbl>
    <w:p w14:paraId="4F62D615" w14:textId="77777777" w:rsidR="00C746C0" w:rsidRPr="009C5AF0" w:rsidRDefault="00C746C0" w:rsidP="00C746C0">
      <w:pPr>
        <w:spacing w:line="200" w:lineRule="exact"/>
        <w:rPr>
          <w:rFonts w:ascii="Arial" w:hAnsi="Arial" w:cs="Arial"/>
          <w:b/>
          <w:bCs/>
          <w:color w:val="595858"/>
          <w:sz w:val="14"/>
          <w:szCs w:val="14"/>
        </w:rPr>
      </w:pPr>
      <w:r w:rsidRPr="009C5AF0">
        <w:rPr>
          <w:rFonts w:ascii="Arial" w:hAnsi="Arial" w:cs="Arial"/>
          <w:b/>
          <w:bCs/>
          <w:color w:val="595858"/>
          <w:sz w:val="14"/>
          <w:szCs w:val="14"/>
        </w:rPr>
        <w:t>Șlefuirea și tăierea betonului:</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57"/>
        <w:gridCol w:w="699"/>
        <w:gridCol w:w="1737"/>
      </w:tblGrid>
      <w:tr w:rsidR="00C746C0" w:rsidRPr="009C5AF0" w14:paraId="137ED1CE" w14:textId="77777777" w:rsidTr="0025020B">
        <w:trPr>
          <w:trHeight w:val="283"/>
        </w:trPr>
        <w:tc>
          <w:tcPr>
            <w:tcW w:w="2657" w:type="dxa"/>
            <w:vAlign w:val="center"/>
          </w:tcPr>
          <w:p w14:paraId="1DBBC470" w14:textId="698FBA41"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Valoarea emisiei de vibrații</w:t>
            </w:r>
          </w:p>
        </w:tc>
        <w:tc>
          <w:tcPr>
            <w:tcW w:w="699" w:type="dxa"/>
            <w:vAlign w:val="center"/>
          </w:tcPr>
          <w:p w14:paraId="476BCA3D" w14:textId="77777777" w:rsidR="00C746C0" w:rsidRPr="009C5AF0" w:rsidRDefault="00C746C0" w:rsidP="0025020B">
            <w:pPr>
              <w:spacing w:line="200" w:lineRule="exact"/>
              <w:jc w:val="center"/>
              <w:rPr>
                <w:rFonts w:ascii="Arial" w:hAnsi="Arial" w:cs="Arial"/>
                <w:color w:val="FF0000"/>
                <w:sz w:val="14"/>
                <w:szCs w:val="14"/>
              </w:rPr>
            </w:pPr>
            <w:r w:rsidRPr="009C5AF0">
              <w:rPr>
                <w:rFonts w:ascii="Arial" w:hAnsi="Arial" w:cs="Arial"/>
                <w:color w:val="595858"/>
                <w:sz w:val="14"/>
                <w:szCs w:val="14"/>
              </w:rPr>
              <w:t xml:space="preserve">un </w:t>
            </w:r>
            <w:r w:rsidRPr="009C5AF0">
              <w:rPr>
                <w:rFonts w:ascii="Arial" w:hAnsi="Arial" w:cs="Arial"/>
                <w:color w:val="595858"/>
                <w:sz w:val="14"/>
                <w:szCs w:val="14"/>
                <w:vertAlign w:val="subscript"/>
              </w:rPr>
              <w:t>h,DS</w:t>
            </w:r>
          </w:p>
        </w:tc>
        <w:tc>
          <w:tcPr>
            <w:tcW w:w="1737" w:type="dxa"/>
            <w:tcBorders>
              <w:top w:val="single" w:sz="4" w:space="0" w:color="595858"/>
            </w:tcBorders>
            <w:vAlign w:val="center"/>
          </w:tcPr>
          <w:p w14:paraId="0D3A5FED"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 xml:space="preserve">4,7 m/ </w:t>
            </w:r>
            <w:r w:rsidRPr="00C642C2">
              <w:rPr>
                <w:rFonts w:ascii="Arial" w:hAnsi="Arial" w:cs="Arial"/>
                <w:color w:val="595858"/>
                <w:sz w:val="12"/>
                <w:szCs w:val="12"/>
                <w:vertAlign w:val="superscript"/>
              </w:rPr>
              <w:t>s²</w:t>
            </w:r>
          </w:p>
        </w:tc>
      </w:tr>
      <w:tr w:rsidR="00C746C0" w:rsidRPr="009C5AF0" w14:paraId="7280A919" w14:textId="77777777" w:rsidTr="0025020B">
        <w:trPr>
          <w:trHeight w:val="283"/>
        </w:trPr>
        <w:tc>
          <w:tcPr>
            <w:tcW w:w="2657" w:type="dxa"/>
            <w:vAlign w:val="center"/>
          </w:tcPr>
          <w:p w14:paraId="034382FD" w14:textId="77777777" w:rsidR="00C746C0" w:rsidRPr="00C642C2" w:rsidRDefault="00C746C0" w:rsidP="0025020B">
            <w:pPr>
              <w:spacing w:line="200" w:lineRule="exact"/>
              <w:jc w:val="left"/>
              <w:rPr>
                <w:rFonts w:ascii="Arial" w:hAnsi="Arial" w:cs="Arial"/>
                <w:color w:val="595858"/>
                <w:sz w:val="12"/>
                <w:szCs w:val="12"/>
              </w:rPr>
            </w:pPr>
            <w:r w:rsidRPr="00C642C2">
              <w:rPr>
                <w:rFonts w:ascii="Arial" w:hAnsi="Arial" w:cs="Arial"/>
                <w:color w:val="595858"/>
                <w:sz w:val="12"/>
                <w:szCs w:val="12"/>
              </w:rPr>
              <w:t>Incertitudine</w:t>
            </w:r>
          </w:p>
        </w:tc>
        <w:tc>
          <w:tcPr>
            <w:tcW w:w="699" w:type="dxa"/>
            <w:vAlign w:val="center"/>
          </w:tcPr>
          <w:p w14:paraId="5004CB66" w14:textId="77777777" w:rsidR="00C746C0" w:rsidRPr="009C5AF0" w:rsidRDefault="00C746C0" w:rsidP="0025020B">
            <w:pPr>
              <w:spacing w:line="200" w:lineRule="exact"/>
              <w:jc w:val="center"/>
              <w:rPr>
                <w:rFonts w:ascii="Arial" w:hAnsi="Arial" w:cs="Arial"/>
                <w:color w:val="595858"/>
                <w:sz w:val="14"/>
                <w:szCs w:val="14"/>
              </w:rPr>
            </w:pPr>
            <w:r w:rsidRPr="00C642C2">
              <w:rPr>
                <w:rFonts w:ascii="Arial" w:hAnsi="Arial" w:cs="Arial"/>
                <w:color w:val="595858"/>
                <w:sz w:val="12"/>
                <w:szCs w:val="12"/>
              </w:rPr>
              <w:t>K.</w:t>
            </w:r>
          </w:p>
        </w:tc>
        <w:tc>
          <w:tcPr>
            <w:tcW w:w="1737" w:type="dxa"/>
            <w:vAlign w:val="center"/>
          </w:tcPr>
          <w:p w14:paraId="62FBD754" w14:textId="01E9F16A" w:rsidR="00C746C0" w:rsidRPr="00C642C2" w:rsidRDefault="00C746C0" w:rsidP="0025020B">
            <w:pPr>
              <w:spacing w:line="200" w:lineRule="exact"/>
              <w:jc w:val="left"/>
              <w:rPr>
                <w:rFonts w:ascii="Arial" w:hAnsi="Arial" w:cs="Arial"/>
                <w:color w:val="FF0000"/>
                <w:sz w:val="12"/>
                <w:szCs w:val="12"/>
              </w:rPr>
            </w:pPr>
            <w:r w:rsidRPr="00C642C2">
              <w:rPr>
                <w:rFonts w:ascii="Arial" w:hAnsi="Arial" w:cs="Arial"/>
                <w:color w:val="595858"/>
                <w:sz w:val="12"/>
                <w:szCs w:val="12"/>
              </w:rPr>
              <w:t xml:space="preserve">1,5 m/ </w:t>
            </w:r>
            <w:r w:rsidRPr="00C642C2">
              <w:rPr>
                <w:rFonts w:ascii="Arial" w:hAnsi="Arial" w:cs="Arial"/>
                <w:color w:val="595858"/>
                <w:sz w:val="12"/>
                <w:szCs w:val="12"/>
                <w:vertAlign w:val="superscript"/>
              </w:rPr>
              <w:t>s²</w:t>
            </w:r>
          </w:p>
        </w:tc>
      </w:tr>
    </w:tbl>
    <w:p w14:paraId="5AC8297E" w14:textId="77777777" w:rsidR="00557E10" w:rsidRPr="00557E10" w:rsidRDefault="00557E10" w:rsidP="00557E10">
      <w:pPr>
        <w:spacing w:line="200" w:lineRule="exact"/>
        <w:rPr>
          <w:rFonts w:ascii="Arial" w:hAnsi="Arial" w:cs="Arial"/>
          <w:b/>
          <w:bCs/>
          <w:color w:val="595858"/>
          <w:sz w:val="14"/>
          <w:szCs w:val="14"/>
        </w:rPr>
      </w:pPr>
      <w:r w:rsidRPr="00557E10">
        <w:rPr>
          <w:rFonts w:ascii="Arial" w:hAnsi="Arial" w:cs="Arial"/>
          <w:b/>
          <w:bCs/>
          <w:color w:val="595858"/>
          <w:sz w:val="14"/>
          <w:szCs w:val="14"/>
        </w:rPr>
        <w:t>NOTĂ: Pentru alte aplicații, de exemplu operațiuni de tăiere abrazivă sau periere cu sârmă, pot apărea alte valori ale vibrațiilor.</w:t>
      </w:r>
    </w:p>
    <w:p w14:paraId="4BEC9A78" w14:textId="77777777" w:rsidR="00557E10" w:rsidRPr="00557E10" w:rsidRDefault="00557E10" w:rsidP="00557E10">
      <w:pPr>
        <w:spacing w:line="200" w:lineRule="exact"/>
        <w:rPr>
          <w:rFonts w:ascii="Arial" w:hAnsi="Arial" w:cs="Arial"/>
          <w:b/>
          <w:bCs/>
          <w:color w:val="595858"/>
          <w:sz w:val="14"/>
          <w:szCs w:val="14"/>
        </w:rPr>
      </w:pPr>
    </w:p>
    <w:p w14:paraId="4EEEC350" w14:textId="77777777" w:rsidR="00557E10" w:rsidRPr="00557E10" w:rsidRDefault="00557E10" w:rsidP="00557E10">
      <w:pPr>
        <w:spacing w:line="200" w:lineRule="exact"/>
        <w:rPr>
          <w:rFonts w:ascii="Arial" w:hAnsi="Arial" w:cs="Arial"/>
          <w:b/>
          <w:bCs/>
          <w:color w:val="595858"/>
          <w:sz w:val="14"/>
          <w:szCs w:val="14"/>
        </w:rPr>
      </w:pPr>
      <w:r w:rsidRPr="00557E10">
        <w:rPr>
          <w:rFonts w:ascii="Arial" w:hAnsi="Arial" w:cs="Arial"/>
          <w:b/>
          <w:bCs/>
          <w:color w:val="595858"/>
          <w:sz w:val="14"/>
          <w:szCs w:val="14"/>
        </w:rPr>
        <w:t>Valoarea totală declarată a vibrațiilor a fost măsurată în conformitate cu o metodă de testare standard și poate fi utilizată pentru compararea unei scule cu alta.</w:t>
      </w:r>
    </w:p>
    <w:p w14:paraId="38C7A61C" w14:textId="77777777" w:rsidR="00557E10" w:rsidRPr="00557E10" w:rsidRDefault="00557E10" w:rsidP="00557E10">
      <w:pPr>
        <w:spacing w:line="200" w:lineRule="exact"/>
        <w:rPr>
          <w:rFonts w:ascii="Arial" w:hAnsi="Arial" w:cs="Arial"/>
          <w:b/>
          <w:bCs/>
          <w:color w:val="595858"/>
          <w:sz w:val="14"/>
          <w:szCs w:val="14"/>
        </w:rPr>
      </w:pPr>
      <w:r w:rsidRPr="00557E10">
        <w:rPr>
          <w:rFonts w:ascii="Arial" w:hAnsi="Arial" w:cs="Arial"/>
          <w:b/>
          <w:bCs/>
          <w:color w:val="595858"/>
          <w:sz w:val="14"/>
          <w:szCs w:val="14"/>
        </w:rPr>
        <w:t>Valoarea totală declarată a vibrațiilor poate fi utilizată și într-o evaluare preliminară a expunerii.</w:t>
      </w:r>
    </w:p>
    <w:p w14:paraId="5E3C560A" w14:textId="77777777" w:rsidR="00557E10" w:rsidRPr="00557E10" w:rsidRDefault="00557E10" w:rsidP="00557E10">
      <w:pPr>
        <w:spacing w:line="200" w:lineRule="exact"/>
        <w:rPr>
          <w:rFonts w:ascii="Arial" w:hAnsi="Arial" w:cs="Arial"/>
          <w:b/>
          <w:bCs/>
          <w:color w:val="595858"/>
          <w:sz w:val="14"/>
          <w:szCs w:val="14"/>
        </w:rPr>
      </w:pPr>
    </w:p>
    <w:p w14:paraId="4BBD9D9E" w14:textId="77777777" w:rsidR="00557E10" w:rsidRPr="00557E10" w:rsidRDefault="00557E10" w:rsidP="00557E10">
      <w:pPr>
        <w:spacing w:line="200" w:lineRule="exact"/>
        <w:rPr>
          <w:rFonts w:ascii="Arial" w:hAnsi="Arial" w:cs="Arial"/>
          <w:b/>
          <w:bCs/>
          <w:color w:val="595858"/>
          <w:sz w:val="14"/>
          <w:szCs w:val="14"/>
        </w:rPr>
      </w:pPr>
      <w:r w:rsidRPr="00557E10">
        <w:rPr>
          <w:rFonts w:ascii="Segoe UI Symbol" w:hAnsi="Segoe UI Symbol" w:cs="Segoe UI Symbol"/>
          <w:b/>
          <w:bCs/>
          <w:color w:val="595858"/>
          <w:sz w:val="14"/>
          <w:szCs w:val="14"/>
        </w:rPr>
        <w:t>⚠</w:t>
      </w:r>
      <w:r w:rsidRPr="00557E10">
        <w:rPr>
          <w:rFonts w:ascii="Arial" w:hAnsi="Arial" w:cs="Arial"/>
          <w:b/>
          <w:bCs/>
          <w:color w:val="595858"/>
          <w:sz w:val="14"/>
          <w:szCs w:val="14"/>
        </w:rPr>
        <w:t xml:space="preserve"> ATENȚIE!</w:t>
      </w:r>
    </w:p>
    <w:p w14:paraId="44548406" w14:textId="77777777" w:rsidR="00557E10" w:rsidRPr="00557E10" w:rsidRDefault="00557E10" w:rsidP="00557E10">
      <w:pPr>
        <w:spacing w:line="200" w:lineRule="exact"/>
        <w:rPr>
          <w:rFonts w:ascii="Arial" w:hAnsi="Arial" w:cs="Arial"/>
          <w:b/>
          <w:bCs/>
          <w:color w:val="595858"/>
          <w:sz w:val="14"/>
          <w:szCs w:val="14"/>
        </w:rPr>
      </w:pPr>
      <w:r w:rsidRPr="00557E10">
        <w:rPr>
          <w:rFonts w:ascii="Arial" w:hAnsi="Arial" w:cs="Arial"/>
          <w:b/>
          <w:bCs/>
          <w:color w:val="595858"/>
          <w:sz w:val="14"/>
          <w:szCs w:val="14"/>
        </w:rPr>
        <w:t>• Emisia de vibrații în timpul utilizării efective a sculei electrice poate diferi de valoarea totală declarată, în funcție de modul în care este utilizată unealta;</w:t>
      </w:r>
    </w:p>
    <w:p w14:paraId="05A9C167" w14:textId="02646998" w:rsidR="00C746C0" w:rsidRDefault="00557E10" w:rsidP="00C746C0">
      <w:pPr>
        <w:spacing w:line="200" w:lineRule="exact"/>
        <w:rPr>
          <w:rFonts w:ascii="Arial" w:hAnsi="Arial" w:cs="Arial"/>
          <w:bCs/>
          <w:color w:val="58595B"/>
          <w:kern w:val="0"/>
          <w:sz w:val="14"/>
          <w:szCs w:val="18"/>
          <w:lang w:bidi="zh-CN"/>
        </w:rPr>
      </w:pPr>
      <w:r w:rsidRPr="00557E10">
        <w:rPr>
          <w:rFonts w:ascii="Arial" w:hAnsi="Arial" w:cs="Arial"/>
          <w:b/>
          <w:bCs/>
          <w:color w:val="595858"/>
          <w:sz w:val="14"/>
          <w:szCs w:val="14"/>
        </w:rPr>
        <w:t>• Identificați măsurile de siguranță pentru protejarea operatorului, bazate pe o estimare a expunerii în condițiile reale de utilizare (ținând cont de toate etapele ciclului de funcționare, cum ar fi momentele în care unealta este oprită și când funcționează în gol, pe lângă timpul efectiv de declanșare).</w:t>
      </w:r>
    </w:p>
    <w:p w14:paraId="15233A19" w14:textId="77777777" w:rsidR="00557E10" w:rsidRPr="00532100" w:rsidRDefault="00557E10" w:rsidP="00C746C0">
      <w:pPr>
        <w:spacing w:line="200" w:lineRule="exact"/>
        <w:rPr>
          <w:rFonts w:ascii="Arial" w:hAnsi="Arial" w:cs="Arial"/>
          <w:bCs/>
          <w:color w:val="58595B"/>
          <w:kern w:val="0"/>
          <w:sz w:val="14"/>
          <w:szCs w:val="18"/>
          <w:lang w:bidi="zh-CN"/>
        </w:rPr>
      </w:pPr>
    </w:p>
    <w:p w14:paraId="370C01A6" w14:textId="77777777" w:rsidR="00FC7F44" w:rsidRPr="00C57889" w:rsidRDefault="00FC7F44" w:rsidP="00FC7F44">
      <w:pPr>
        <w:spacing w:line="200" w:lineRule="exact"/>
        <w:rPr>
          <w:rFonts w:ascii="Arial" w:hAnsi="Arial" w:cs="Arial"/>
          <w:b/>
          <w:bCs/>
          <w:color w:val="595858"/>
          <w:sz w:val="14"/>
          <w:szCs w:val="14"/>
        </w:rPr>
      </w:pPr>
      <w:r w:rsidRPr="00BF58C4">
        <w:rPr>
          <w:rFonts w:ascii="Segoe UI Symbol" w:eastAsia="Arial" w:hAnsi="Segoe UI Symbol" w:cs="Segoe UI Symbol"/>
          <w:b/>
          <w:color w:val="58595B"/>
          <w:kern w:val="0"/>
          <w:sz w:val="18"/>
          <w:lang w:bidi="zh-CN"/>
        </w:rPr>
        <w:lastRenderedPageBreak/>
        <w:t>⚠</w:t>
      </w:r>
      <w:r w:rsidRPr="00BF58C4">
        <w:rPr>
          <w:rFonts w:ascii="Segoe UI Symbol" w:eastAsia="Arial" w:hAnsi="Segoe UI Symbol" w:cs="Segoe UI Symbol"/>
          <w:b/>
          <w:color w:val="58595B"/>
          <w:kern w:val="0"/>
          <w:sz w:val="14"/>
          <w:lang w:bidi="zh-CN"/>
        </w:rPr>
        <w:t xml:space="preserve"> </w:t>
      </w:r>
      <w:r w:rsidRPr="00BF58C4">
        <w:rPr>
          <w:rFonts w:ascii="Arial" w:hAnsi="Arial" w:cs="Arial"/>
          <w:b/>
          <w:bCs/>
          <w:color w:val="595858"/>
          <w:sz w:val="14"/>
          <w:szCs w:val="14"/>
        </w:rPr>
        <w:t>AVERTIZARE!</w:t>
      </w:r>
    </w:p>
    <w:p w14:paraId="62A813EC" w14:textId="77777777" w:rsidR="00FC7F44" w:rsidRDefault="00FC7F44" w:rsidP="00FC7F44">
      <w:pPr>
        <w:pStyle w:val="-"/>
        <w:rPr>
          <w:b/>
          <w:bCs/>
        </w:rPr>
      </w:pPr>
      <w:r w:rsidRPr="0033261A">
        <w:rPr>
          <w:b/>
          <w:bCs/>
        </w:rPr>
        <w:t>Folosiți doar acumulatorul și încărcătorul original, așa cum se arată mai jos, pentru această unealtă electrică:</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1107"/>
        <w:gridCol w:w="952"/>
        <w:gridCol w:w="1451"/>
        <w:gridCol w:w="1583"/>
      </w:tblGrid>
      <w:tr w:rsidR="00FC7F44" w14:paraId="57381E9A" w14:textId="77777777" w:rsidTr="007E71FF">
        <w:trPr>
          <w:trHeight w:val="192"/>
        </w:trPr>
        <w:tc>
          <w:tcPr>
            <w:tcW w:w="1107" w:type="dxa"/>
            <w:vAlign w:val="center"/>
          </w:tcPr>
          <w:p w14:paraId="65111DAC" w14:textId="77777777" w:rsidR="00FC7F44" w:rsidRPr="00FE41E3" w:rsidRDefault="00FC7F44" w:rsidP="007E71FF">
            <w:pPr>
              <w:pStyle w:val="2"/>
              <w:jc w:val="left"/>
              <w:rPr>
                <w:sz w:val="12"/>
                <w:szCs w:val="12"/>
              </w:rPr>
            </w:pPr>
            <w:r w:rsidRPr="00FE41E3">
              <w:rPr>
                <w:rFonts w:hint="eastAsia"/>
                <w:sz w:val="12"/>
                <w:szCs w:val="12"/>
              </w:rPr>
              <w:t>Produs</w:t>
            </w:r>
          </w:p>
        </w:tc>
        <w:tc>
          <w:tcPr>
            <w:tcW w:w="3986" w:type="dxa"/>
            <w:gridSpan w:val="3"/>
            <w:vAlign w:val="center"/>
          </w:tcPr>
          <w:p w14:paraId="5CAC40A0" w14:textId="77777777" w:rsidR="00FC7F44" w:rsidRPr="00FE41E3" w:rsidRDefault="00FC7F44" w:rsidP="007E71FF">
            <w:pPr>
              <w:pStyle w:val="2"/>
              <w:jc w:val="center"/>
              <w:rPr>
                <w:sz w:val="12"/>
                <w:szCs w:val="12"/>
              </w:rPr>
            </w:pPr>
            <w:r w:rsidRPr="00FE41E3">
              <w:rPr>
                <w:sz w:val="12"/>
                <w:szCs w:val="12"/>
              </w:rPr>
              <w:t>Pachet de baterii</w:t>
            </w:r>
          </w:p>
        </w:tc>
      </w:tr>
      <w:tr w:rsidR="00FC7F44" w14:paraId="3C8AF163" w14:textId="77777777" w:rsidTr="007E71FF">
        <w:trPr>
          <w:trHeight w:val="266"/>
        </w:trPr>
        <w:tc>
          <w:tcPr>
            <w:tcW w:w="1107" w:type="dxa"/>
            <w:vAlign w:val="center"/>
          </w:tcPr>
          <w:p w14:paraId="1EFAEA0A" w14:textId="77777777" w:rsidR="00FC7F44" w:rsidRPr="00FE41E3" w:rsidRDefault="00FC7F44" w:rsidP="007E71FF">
            <w:pPr>
              <w:pStyle w:val="2"/>
              <w:jc w:val="left"/>
              <w:rPr>
                <w:b w:val="0"/>
                <w:bCs/>
                <w:sz w:val="12"/>
                <w:szCs w:val="12"/>
              </w:rPr>
            </w:pPr>
            <w:r w:rsidRPr="00FE41E3">
              <w:rPr>
                <w:b w:val="0"/>
                <w:bCs/>
                <w:sz w:val="12"/>
                <w:szCs w:val="12"/>
              </w:rPr>
              <w:t>Nr. model</w:t>
            </w:r>
          </w:p>
        </w:tc>
        <w:tc>
          <w:tcPr>
            <w:tcW w:w="952" w:type="dxa"/>
            <w:vAlign w:val="center"/>
          </w:tcPr>
          <w:p w14:paraId="1AF15149" w14:textId="77777777" w:rsidR="00FC7F44" w:rsidRPr="00FE41E3" w:rsidRDefault="00FC7F44" w:rsidP="007E71FF">
            <w:pPr>
              <w:pStyle w:val="2"/>
              <w:jc w:val="center"/>
              <w:rPr>
                <w:b w:val="0"/>
                <w:bCs/>
                <w:sz w:val="12"/>
                <w:szCs w:val="12"/>
              </w:rPr>
            </w:pPr>
            <w:r w:rsidRPr="00FE41E3">
              <w:rPr>
                <w:b w:val="0"/>
                <w:bCs/>
                <w:sz w:val="12"/>
                <w:szCs w:val="12"/>
              </w:rPr>
              <w:t>Tip</w:t>
            </w:r>
          </w:p>
        </w:tc>
        <w:tc>
          <w:tcPr>
            <w:tcW w:w="1451" w:type="dxa"/>
            <w:vAlign w:val="center"/>
          </w:tcPr>
          <w:p w14:paraId="36C81438" w14:textId="77777777" w:rsidR="00FC7F44" w:rsidRPr="00FE41E3" w:rsidRDefault="00FC7F44" w:rsidP="007E71FF">
            <w:pPr>
              <w:pStyle w:val="2"/>
              <w:jc w:val="center"/>
              <w:rPr>
                <w:b w:val="0"/>
                <w:bCs/>
                <w:sz w:val="12"/>
                <w:szCs w:val="12"/>
              </w:rPr>
            </w:pPr>
            <w:r w:rsidRPr="00FE41E3">
              <w:rPr>
                <w:b w:val="0"/>
                <w:bCs/>
                <w:sz w:val="12"/>
                <w:szCs w:val="12"/>
              </w:rPr>
              <w:t>Tensiune nominală</w:t>
            </w:r>
          </w:p>
        </w:tc>
        <w:tc>
          <w:tcPr>
            <w:tcW w:w="1583" w:type="dxa"/>
            <w:vAlign w:val="center"/>
          </w:tcPr>
          <w:p w14:paraId="34BC72C0" w14:textId="77777777" w:rsidR="00FC7F44" w:rsidRPr="00FE41E3" w:rsidRDefault="00FC7F44" w:rsidP="007E71FF">
            <w:pPr>
              <w:pStyle w:val="2"/>
              <w:jc w:val="center"/>
              <w:rPr>
                <w:b w:val="0"/>
                <w:bCs/>
                <w:sz w:val="12"/>
                <w:szCs w:val="12"/>
              </w:rPr>
            </w:pPr>
            <w:r w:rsidRPr="00FE41E3">
              <w:rPr>
                <w:b w:val="0"/>
                <w:bCs/>
                <w:sz w:val="12"/>
                <w:szCs w:val="12"/>
              </w:rPr>
              <w:t>Capacitate nominală</w:t>
            </w:r>
          </w:p>
        </w:tc>
      </w:tr>
      <w:tr w:rsidR="00FC7F44" w14:paraId="7FBF7FDC" w14:textId="77777777" w:rsidTr="007E71FF">
        <w:trPr>
          <w:trHeight w:val="227"/>
        </w:trPr>
        <w:tc>
          <w:tcPr>
            <w:tcW w:w="1107" w:type="dxa"/>
            <w:vAlign w:val="center"/>
          </w:tcPr>
          <w:p w14:paraId="395B414D" w14:textId="77777777" w:rsidR="00FC7F44" w:rsidRPr="00FE41E3" w:rsidRDefault="00FC7F44" w:rsidP="007E71FF">
            <w:pPr>
              <w:pStyle w:val="2"/>
              <w:jc w:val="left"/>
              <w:rPr>
                <w:b w:val="0"/>
                <w:bCs/>
                <w:sz w:val="12"/>
                <w:szCs w:val="12"/>
              </w:rPr>
            </w:pPr>
            <w:r w:rsidRPr="00FE41E3">
              <w:rPr>
                <w:b w:val="0"/>
                <w:bCs/>
                <w:sz w:val="12"/>
                <w:szCs w:val="12"/>
              </w:rPr>
              <w:t>FBLI2001</w:t>
            </w:r>
          </w:p>
          <w:p w14:paraId="7CE4F4BF" w14:textId="77777777" w:rsidR="00FC7F44" w:rsidRPr="00FE41E3" w:rsidRDefault="00FC7F44" w:rsidP="007E71FF">
            <w:pPr>
              <w:pStyle w:val="2"/>
              <w:jc w:val="left"/>
              <w:rPr>
                <w:b w:val="0"/>
                <w:bCs/>
                <w:sz w:val="12"/>
                <w:szCs w:val="12"/>
              </w:rPr>
            </w:pPr>
            <w:r w:rsidRPr="00FE41E3">
              <w:rPr>
                <w:b w:val="0"/>
                <w:bCs/>
                <w:sz w:val="12"/>
                <w:szCs w:val="12"/>
              </w:rPr>
              <w:t>FBLI2001xy</w:t>
            </w:r>
          </w:p>
        </w:tc>
        <w:tc>
          <w:tcPr>
            <w:tcW w:w="952" w:type="dxa"/>
            <w:vMerge w:val="restart"/>
            <w:vAlign w:val="center"/>
          </w:tcPr>
          <w:p w14:paraId="768E320E" w14:textId="77777777" w:rsidR="00FC7F44" w:rsidRPr="00FE41E3" w:rsidRDefault="00FC7F44" w:rsidP="007E71FF">
            <w:pPr>
              <w:pStyle w:val="2"/>
              <w:jc w:val="center"/>
              <w:rPr>
                <w:b w:val="0"/>
                <w:bCs/>
                <w:sz w:val="12"/>
                <w:szCs w:val="12"/>
              </w:rPr>
            </w:pPr>
            <w:r w:rsidRPr="002C74AC">
              <w:rPr>
                <w:rFonts w:hint="eastAsia"/>
                <w:b w:val="0"/>
                <w:bCs/>
                <w:sz w:val="12"/>
                <w:szCs w:val="12"/>
              </w:rPr>
              <w:t>Litiu-ion</w:t>
            </w:r>
          </w:p>
        </w:tc>
        <w:tc>
          <w:tcPr>
            <w:tcW w:w="1451" w:type="dxa"/>
            <w:vMerge w:val="restart"/>
            <w:vAlign w:val="center"/>
          </w:tcPr>
          <w:p w14:paraId="482327DD" w14:textId="77777777" w:rsidR="00FC7F44" w:rsidRPr="00FE41E3" w:rsidRDefault="00FC7F44" w:rsidP="007E71FF">
            <w:pPr>
              <w:pStyle w:val="2"/>
              <w:jc w:val="center"/>
              <w:rPr>
                <w:b w:val="0"/>
                <w:bCs/>
                <w:sz w:val="12"/>
                <w:szCs w:val="12"/>
              </w:rPr>
            </w:pPr>
            <w:r w:rsidRPr="002C74AC">
              <w:rPr>
                <w:rFonts w:hint="eastAsia"/>
                <w:b w:val="0"/>
                <w:bCs/>
                <w:sz w:val="12"/>
                <w:szCs w:val="12"/>
              </w:rPr>
              <w:t xml:space="preserve">18,5 V CC , </w:t>
            </w:r>
            <w:r w:rsidRPr="002C74AC">
              <w:rPr>
                <w:b w:val="0"/>
                <w:bCs/>
                <w:sz w:val="12"/>
                <w:szCs w:val="12"/>
              </w:rPr>
              <w:t>20 V Max</w:t>
            </w:r>
          </w:p>
        </w:tc>
        <w:tc>
          <w:tcPr>
            <w:tcW w:w="1583" w:type="dxa"/>
            <w:vAlign w:val="center"/>
          </w:tcPr>
          <w:p w14:paraId="07BD2EF7" w14:textId="77777777" w:rsidR="00FC7F44" w:rsidRPr="00FE41E3" w:rsidRDefault="00FC7F44" w:rsidP="007E71FF">
            <w:pPr>
              <w:pStyle w:val="2"/>
              <w:jc w:val="center"/>
              <w:rPr>
                <w:b w:val="0"/>
                <w:bCs/>
                <w:sz w:val="12"/>
                <w:szCs w:val="12"/>
              </w:rPr>
            </w:pPr>
            <w:r w:rsidRPr="00FE41E3">
              <w:rPr>
                <w:rFonts w:hint="eastAsia"/>
                <w:b w:val="0"/>
                <w:bCs/>
                <w:sz w:val="12"/>
                <w:szCs w:val="12"/>
              </w:rPr>
              <w:t xml:space="preserve">2,0 </w:t>
            </w:r>
            <w:r w:rsidRPr="00FE41E3">
              <w:rPr>
                <w:b w:val="0"/>
                <w:bCs/>
                <w:sz w:val="12"/>
                <w:szCs w:val="12"/>
              </w:rPr>
              <w:t>Ah</w:t>
            </w:r>
          </w:p>
        </w:tc>
      </w:tr>
      <w:tr w:rsidR="00FC7F44" w14:paraId="67E4D073" w14:textId="77777777" w:rsidTr="007E71FF">
        <w:trPr>
          <w:trHeight w:val="227"/>
        </w:trPr>
        <w:tc>
          <w:tcPr>
            <w:tcW w:w="1107" w:type="dxa"/>
            <w:vAlign w:val="center"/>
          </w:tcPr>
          <w:p w14:paraId="70991BB9" w14:textId="77777777" w:rsidR="00FC7F44" w:rsidRDefault="00FC7F44" w:rsidP="007E71FF">
            <w:pPr>
              <w:pStyle w:val="2"/>
              <w:jc w:val="left"/>
              <w:rPr>
                <w:b w:val="0"/>
                <w:bCs/>
                <w:sz w:val="12"/>
                <w:szCs w:val="12"/>
              </w:rPr>
            </w:pPr>
            <w:r w:rsidRPr="00FE41E3">
              <w:rPr>
                <w:b w:val="0"/>
                <w:bCs/>
                <w:sz w:val="12"/>
                <w:szCs w:val="12"/>
              </w:rPr>
              <w:t>FBLI2002</w:t>
            </w:r>
          </w:p>
          <w:p w14:paraId="3CC96B56" w14:textId="77777777" w:rsidR="00FC7F44" w:rsidRPr="00FE41E3" w:rsidRDefault="00FC7F44" w:rsidP="007E71FF">
            <w:pPr>
              <w:pStyle w:val="2"/>
              <w:jc w:val="left"/>
              <w:rPr>
                <w:b w:val="0"/>
                <w:bCs/>
                <w:sz w:val="12"/>
                <w:szCs w:val="12"/>
              </w:rPr>
            </w:pPr>
            <w:r w:rsidRPr="00FE41E3">
              <w:rPr>
                <w:b w:val="0"/>
                <w:bCs/>
                <w:sz w:val="12"/>
                <w:szCs w:val="12"/>
              </w:rPr>
              <w:t>FBLI2002xy</w:t>
            </w:r>
          </w:p>
        </w:tc>
        <w:tc>
          <w:tcPr>
            <w:tcW w:w="952" w:type="dxa"/>
            <w:vMerge/>
            <w:vAlign w:val="center"/>
          </w:tcPr>
          <w:p w14:paraId="1627A813" w14:textId="77777777" w:rsidR="00FC7F44" w:rsidRPr="00FE41E3" w:rsidRDefault="00FC7F44" w:rsidP="007E71FF">
            <w:pPr>
              <w:pStyle w:val="2"/>
              <w:jc w:val="center"/>
              <w:rPr>
                <w:b w:val="0"/>
                <w:bCs/>
                <w:sz w:val="12"/>
                <w:szCs w:val="12"/>
              </w:rPr>
            </w:pPr>
          </w:p>
        </w:tc>
        <w:tc>
          <w:tcPr>
            <w:tcW w:w="1451" w:type="dxa"/>
            <w:vMerge/>
            <w:vAlign w:val="center"/>
          </w:tcPr>
          <w:p w14:paraId="0A678E9D" w14:textId="77777777" w:rsidR="00FC7F44" w:rsidRPr="00FE41E3" w:rsidRDefault="00FC7F44" w:rsidP="007E71FF">
            <w:pPr>
              <w:pStyle w:val="2"/>
              <w:jc w:val="center"/>
              <w:rPr>
                <w:b w:val="0"/>
                <w:bCs/>
                <w:sz w:val="12"/>
                <w:szCs w:val="12"/>
              </w:rPr>
            </w:pPr>
          </w:p>
        </w:tc>
        <w:tc>
          <w:tcPr>
            <w:tcW w:w="1583" w:type="dxa"/>
            <w:vAlign w:val="center"/>
          </w:tcPr>
          <w:p w14:paraId="41D6C8DE" w14:textId="77777777" w:rsidR="00FC7F44" w:rsidRPr="00FE41E3" w:rsidRDefault="00FC7F44" w:rsidP="007E71FF">
            <w:pPr>
              <w:pStyle w:val="2"/>
              <w:jc w:val="center"/>
              <w:rPr>
                <w:b w:val="0"/>
                <w:bCs/>
                <w:sz w:val="12"/>
                <w:szCs w:val="12"/>
              </w:rPr>
            </w:pPr>
            <w:r w:rsidRPr="00FE41E3">
              <w:rPr>
                <w:b w:val="0"/>
                <w:bCs/>
                <w:sz w:val="12"/>
                <w:szCs w:val="12"/>
              </w:rPr>
              <w:t>4.0Ah</w:t>
            </w:r>
          </w:p>
        </w:tc>
      </w:tr>
      <w:tr w:rsidR="00FC7F44" w14:paraId="5F28CEFE" w14:textId="77777777" w:rsidTr="007E71FF">
        <w:trPr>
          <w:trHeight w:val="227"/>
        </w:trPr>
        <w:tc>
          <w:tcPr>
            <w:tcW w:w="1107" w:type="dxa"/>
            <w:vAlign w:val="center"/>
          </w:tcPr>
          <w:p w14:paraId="501DC9E2" w14:textId="77777777" w:rsidR="00FC7F44" w:rsidRDefault="00FC7F44" w:rsidP="007E71FF">
            <w:pPr>
              <w:pStyle w:val="2"/>
              <w:jc w:val="left"/>
              <w:rPr>
                <w:b w:val="0"/>
                <w:bCs/>
                <w:sz w:val="12"/>
                <w:szCs w:val="12"/>
              </w:rPr>
            </w:pPr>
            <w:r w:rsidRPr="00FE41E3">
              <w:rPr>
                <w:b w:val="0"/>
                <w:bCs/>
                <w:sz w:val="12"/>
                <w:szCs w:val="12"/>
              </w:rPr>
              <w:t>FBLI2003</w:t>
            </w:r>
          </w:p>
          <w:p w14:paraId="21D6B17B" w14:textId="77777777" w:rsidR="00FC7F44" w:rsidRPr="00FE41E3" w:rsidRDefault="00FC7F44" w:rsidP="007E71FF">
            <w:pPr>
              <w:pStyle w:val="2"/>
              <w:jc w:val="left"/>
              <w:rPr>
                <w:b w:val="0"/>
                <w:bCs/>
                <w:sz w:val="12"/>
                <w:szCs w:val="12"/>
              </w:rPr>
            </w:pPr>
            <w:r w:rsidRPr="002C74AC">
              <w:rPr>
                <w:b w:val="0"/>
                <w:bCs/>
                <w:sz w:val="12"/>
                <w:szCs w:val="12"/>
              </w:rPr>
              <w:t xml:space="preserve">FBLI2003 </w:t>
            </w:r>
            <w:r w:rsidRPr="002C74AC">
              <w:rPr>
                <w:rFonts w:hint="eastAsia"/>
                <w:b w:val="0"/>
                <w:bCs/>
                <w:sz w:val="12"/>
                <w:szCs w:val="12"/>
              </w:rPr>
              <w:t>xy</w:t>
            </w:r>
          </w:p>
        </w:tc>
        <w:tc>
          <w:tcPr>
            <w:tcW w:w="952" w:type="dxa"/>
            <w:vMerge/>
            <w:vAlign w:val="center"/>
          </w:tcPr>
          <w:p w14:paraId="44636F02" w14:textId="77777777" w:rsidR="00FC7F44" w:rsidRPr="00FE41E3" w:rsidRDefault="00FC7F44" w:rsidP="007E71FF">
            <w:pPr>
              <w:pStyle w:val="2"/>
              <w:jc w:val="center"/>
              <w:rPr>
                <w:b w:val="0"/>
                <w:bCs/>
                <w:sz w:val="12"/>
                <w:szCs w:val="12"/>
              </w:rPr>
            </w:pPr>
          </w:p>
        </w:tc>
        <w:tc>
          <w:tcPr>
            <w:tcW w:w="1451" w:type="dxa"/>
            <w:vMerge/>
            <w:vAlign w:val="center"/>
          </w:tcPr>
          <w:p w14:paraId="35A689D3" w14:textId="77777777" w:rsidR="00FC7F44" w:rsidRPr="00FE41E3" w:rsidRDefault="00FC7F44" w:rsidP="007E71FF">
            <w:pPr>
              <w:pStyle w:val="2"/>
              <w:jc w:val="center"/>
              <w:rPr>
                <w:b w:val="0"/>
                <w:bCs/>
                <w:sz w:val="12"/>
                <w:szCs w:val="12"/>
              </w:rPr>
            </w:pPr>
          </w:p>
        </w:tc>
        <w:tc>
          <w:tcPr>
            <w:tcW w:w="1583" w:type="dxa"/>
            <w:vAlign w:val="center"/>
          </w:tcPr>
          <w:p w14:paraId="51024548" w14:textId="77777777" w:rsidR="00FC7F44" w:rsidRPr="00FE41E3" w:rsidRDefault="00FC7F44" w:rsidP="007E71FF">
            <w:pPr>
              <w:pStyle w:val="2"/>
              <w:jc w:val="center"/>
              <w:rPr>
                <w:b w:val="0"/>
                <w:bCs/>
                <w:sz w:val="12"/>
                <w:szCs w:val="12"/>
              </w:rPr>
            </w:pPr>
            <w:r w:rsidRPr="00FE41E3">
              <w:rPr>
                <w:b w:val="0"/>
                <w:bCs/>
                <w:sz w:val="12"/>
                <w:szCs w:val="12"/>
              </w:rPr>
              <w:t>5.0Ah</w:t>
            </w:r>
          </w:p>
        </w:tc>
      </w:tr>
    </w:tbl>
    <w:p w14:paraId="191D7427" w14:textId="03789A84" w:rsidR="00FC7F44" w:rsidRPr="00557E10" w:rsidRDefault="00FC7F44" w:rsidP="00557E10">
      <w:pPr>
        <w:pStyle w:val="a0"/>
        <w:rPr>
          <w:sz w:val="12"/>
          <w:szCs w:val="12"/>
        </w:rPr>
      </w:pPr>
      <w:r w:rsidRPr="00B50BED">
        <w:rPr>
          <w:b/>
          <w:bCs/>
          <w:sz w:val="12"/>
          <w:szCs w:val="12"/>
        </w:rPr>
        <w:t xml:space="preserve">Nr. model </w:t>
      </w:r>
      <w:r>
        <w:rPr>
          <w:rFonts w:hint="eastAsia"/>
          <w:b/>
          <w:bCs/>
          <w:sz w:val="12"/>
          <w:szCs w:val="12"/>
        </w:rPr>
        <w:t>NOT</w:t>
      </w:r>
      <w:r>
        <w:rPr>
          <w:rFonts w:ascii="Cambria" w:hAnsi="Cambria" w:cs="Cambria"/>
          <w:b/>
          <w:bCs/>
          <w:sz w:val="12"/>
          <w:szCs w:val="12"/>
        </w:rPr>
        <w:t>Ă</w:t>
      </w:r>
      <w:r>
        <w:rPr>
          <w:rFonts w:hint="eastAsia"/>
          <w:b/>
          <w:bCs/>
          <w:sz w:val="12"/>
          <w:szCs w:val="12"/>
        </w:rPr>
        <w:t xml:space="preserve"> </w:t>
      </w:r>
      <w:r w:rsidRPr="00B50BED">
        <w:rPr>
          <w:b/>
          <w:bCs/>
          <w:sz w:val="12"/>
          <w:szCs w:val="12"/>
        </w:rPr>
        <w:t xml:space="preserve">: x </w:t>
      </w:r>
      <w:r w:rsidRPr="00B50BED">
        <w:rPr>
          <w:sz w:val="12"/>
          <w:szCs w:val="12"/>
        </w:rPr>
        <w:t xml:space="preserve">(spațiu gol, 1, 2, 3, 4, 5, 6, 7, 8, 9, E , S, A, M); </w:t>
      </w:r>
      <w:r w:rsidRPr="00887CCA">
        <w:rPr>
          <w:b/>
          <w:bCs/>
          <w:sz w:val="12"/>
          <w:szCs w:val="12"/>
        </w:rPr>
        <w:t xml:space="preserve">y </w:t>
      </w:r>
      <w:r w:rsidRPr="00B50BED">
        <w:rPr>
          <w:sz w:val="12"/>
          <w:szCs w:val="12"/>
        </w:rPr>
        <w:t>(spațiu gol, -1, -2, -3, -4, -5, -6, -7, -8, -9, E, S, A, M)</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1129"/>
        <w:gridCol w:w="993"/>
        <w:gridCol w:w="992"/>
        <w:gridCol w:w="992"/>
        <w:gridCol w:w="987"/>
      </w:tblGrid>
      <w:tr w:rsidR="00FC7F44" w:rsidRPr="00FE41E3" w14:paraId="41E5799D" w14:textId="77777777" w:rsidTr="007E71FF">
        <w:trPr>
          <w:trHeight w:val="272"/>
        </w:trPr>
        <w:tc>
          <w:tcPr>
            <w:tcW w:w="1129" w:type="dxa"/>
            <w:vAlign w:val="center"/>
          </w:tcPr>
          <w:p w14:paraId="19FDB2F1" w14:textId="77777777" w:rsidR="00FC7F44" w:rsidRPr="00FE41E3" w:rsidRDefault="00FC7F44" w:rsidP="007E71FF">
            <w:pPr>
              <w:pStyle w:val="2"/>
              <w:rPr>
                <w:sz w:val="12"/>
                <w:szCs w:val="12"/>
              </w:rPr>
            </w:pPr>
            <w:r w:rsidRPr="00FE41E3">
              <w:rPr>
                <w:sz w:val="12"/>
                <w:szCs w:val="12"/>
              </w:rPr>
              <w:t>Produs</w:t>
            </w:r>
          </w:p>
        </w:tc>
        <w:tc>
          <w:tcPr>
            <w:tcW w:w="3964" w:type="dxa"/>
            <w:gridSpan w:val="4"/>
            <w:vAlign w:val="center"/>
          </w:tcPr>
          <w:p w14:paraId="34C698ED" w14:textId="77777777" w:rsidR="00FC7F44" w:rsidRPr="00FE41E3" w:rsidRDefault="00FC7F44" w:rsidP="007E71FF">
            <w:pPr>
              <w:pStyle w:val="2"/>
              <w:jc w:val="center"/>
              <w:rPr>
                <w:sz w:val="12"/>
                <w:szCs w:val="12"/>
              </w:rPr>
            </w:pPr>
            <w:r w:rsidRPr="00FE41E3">
              <w:rPr>
                <w:sz w:val="12"/>
                <w:szCs w:val="12"/>
              </w:rPr>
              <w:t>Încărcător de baterie</w:t>
            </w:r>
          </w:p>
        </w:tc>
      </w:tr>
      <w:tr w:rsidR="00FC7F44" w:rsidRPr="00FE41E3" w14:paraId="0E20D22C" w14:textId="77777777" w:rsidTr="007E71FF">
        <w:trPr>
          <w:trHeight w:val="276"/>
        </w:trPr>
        <w:tc>
          <w:tcPr>
            <w:tcW w:w="1129" w:type="dxa"/>
            <w:vAlign w:val="center"/>
          </w:tcPr>
          <w:p w14:paraId="1B775ABF" w14:textId="77777777" w:rsidR="00FC7F44" w:rsidRPr="00FE41E3" w:rsidRDefault="00FC7F44" w:rsidP="007E71FF">
            <w:pPr>
              <w:pStyle w:val="2"/>
              <w:jc w:val="left"/>
              <w:rPr>
                <w:b w:val="0"/>
                <w:bCs/>
                <w:sz w:val="12"/>
                <w:szCs w:val="12"/>
              </w:rPr>
            </w:pPr>
            <w:r w:rsidRPr="00FE41E3">
              <w:rPr>
                <w:b w:val="0"/>
                <w:bCs/>
                <w:sz w:val="12"/>
                <w:szCs w:val="12"/>
              </w:rPr>
              <w:t>Nr. model</w:t>
            </w:r>
          </w:p>
        </w:tc>
        <w:tc>
          <w:tcPr>
            <w:tcW w:w="993" w:type="dxa"/>
            <w:vAlign w:val="center"/>
          </w:tcPr>
          <w:p w14:paraId="4CE11BA4" w14:textId="77777777" w:rsidR="00FC7F44" w:rsidRPr="00FE41E3" w:rsidRDefault="00FC7F44" w:rsidP="007E71FF">
            <w:pPr>
              <w:pStyle w:val="2"/>
              <w:jc w:val="center"/>
              <w:rPr>
                <w:b w:val="0"/>
                <w:bCs/>
                <w:sz w:val="12"/>
                <w:szCs w:val="12"/>
              </w:rPr>
            </w:pPr>
            <w:r w:rsidRPr="00FE41E3">
              <w:rPr>
                <w:b w:val="0"/>
                <w:bCs/>
                <w:sz w:val="12"/>
                <w:szCs w:val="12"/>
              </w:rPr>
              <w:t>Putere de intrare</w:t>
            </w:r>
          </w:p>
        </w:tc>
        <w:tc>
          <w:tcPr>
            <w:tcW w:w="992" w:type="dxa"/>
            <w:vAlign w:val="center"/>
          </w:tcPr>
          <w:p w14:paraId="72EE3CA4" w14:textId="77777777" w:rsidR="00FC7F44" w:rsidRPr="00FE41E3" w:rsidRDefault="00FC7F44" w:rsidP="007E71FF">
            <w:pPr>
              <w:pStyle w:val="2"/>
              <w:jc w:val="center"/>
              <w:rPr>
                <w:b w:val="0"/>
                <w:bCs/>
                <w:sz w:val="12"/>
                <w:szCs w:val="12"/>
              </w:rPr>
            </w:pPr>
            <w:r w:rsidRPr="00FE41E3">
              <w:rPr>
                <w:b w:val="0"/>
                <w:bCs/>
                <w:sz w:val="12"/>
                <w:szCs w:val="12"/>
              </w:rPr>
              <w:t>Tensiune de intrare</w:t>
            </w:r>
          </w:p>
        </w:tc>
        <w:tc>
          <w:tcPr>
            <w:tcW w:w="992" w:type="dxa"/>
            <w:vAlign w:val="center"/>
          </w:tcPr>
          <w:p w14:paraId="38994628" w14:textId="77777777" w:rsidR="00FC7F44" w:rsidRPr="00FE41E3" w:rsidRDefault="00FC7F44" w:rsidP="007E71FF">
            <w:pPr>
              <w:pStyle w:val="2"/>
              <w:jc w:val="center"/>
              <w:rPr>
                <w:b w:val="0"/>
                <w:bCs/>
                <w:sz w:val="12"/>
                <w:szCs w:val="12"/>
              </w:rPr>
            </w:pPr>
            <w:r>
              <w:rPr>
                <w:b w:val="0"/>
                <w:bCs/>
                <w:sz w:val="12"/>
                <w:szCs w:val="12"/>
              </w:rPr>
              <w:t xml:space="preserve">Tensiune </w:t>
            </w:r>
            <w:r>
              <w:rPr>
                <w:rFonts w:hint="eastAsia"/>
                <w:b w:val="0"/>
                <w:bCs/>
                <w:sz w:val="12"/>
                <w:szCs w:val="12"/>
              </w:rPr>
              <w:t>nominal</w:t>
            </w:r>
            <w:r>
              <w:rPr>
                <w:rFonts w:hint="eastAsia"/>
                <w:b w:val="0"/>
                <w:bCs/>
                <w:sz w:val="12"/>
                <w:szCs w:val="12"/>
              </w:rPr>
              <w:t>ă</w:t>
            </w:r>
            <w:r>
              <w:rPr>
                <w:rFonts w:hint="eastAsia"/>
                <w:b w:val="0"/>
                <w:bCs/>
                <w:sz w:val="12"/>
                <w:szCs w:val="12"/>
              </w:rPr>
              <w:t xml:space="preserve"> </w:t>
            </w:r>
            <w:r w:rsidRPr="00FE41E3">
              <w:rPr>
                <w:b w:val="0"/>
                <w:bCs/>
                <w:sz w:val="12"/>
                <w:szCs w:val="12"/>
              </w:rPr>
              <w:t>de ieșire</w:t>
            </w:r>
          </w:p>
        </w:tc>
        <w:tc>
          <w:tcPr>
            <w:tcW w:w="987" w:type="dxa"/>
            <w:vAlign w:val="center"/>
          </w:tcPr>
          <w:p w14:paraId="6B2539A1" w14:textId="77777777" w:rsidR="00FC7F44" w:rsidRPr="00FE41E3" w:rsidRDefault="00FC7F44" w:rsidP="007E71FF">
            <w:pPr>
              <w:pStyle w:val="2"/>
              <w:jc w:val="center"/>
              <w:rPr>
                <w:b w:val="0"/>
                <w:bCs/>
                <w:sz w:val="12"/>
                <w:szCs w:val="12"/>
              </w:rPr>
            </w:pPr>
            <w:r w:rsidRPr="00FE41E3">
              <w:rPr>
                <w:b w:val="0"/>
                <w:bCs/>
                <w:sz w:val="12"/>
                <w:szCs w:val="12"/>
              </w:rPr>
              <w:t xml:space="preserve">Curent </w:t>
            </w:r>
            <w:r>
              <w:rPr>
                <w:rFonts w:hint="eastAsia"/>
                <w:b w:val="0"/>
                <w:bCs/>
                <w:sz w:val="12"/>
                <w:szCs w:val="12"/>
              </w:rPr>
              <w:t xml:space="preserve">nominal </w:t>
            </w:r>
            <w:r w:rsidRPr="00FE41E3">
              <w:rPr>
                <w:b w:val="0"/>
                <w:bCs/>
                <w:sz w:val="12"/>
                <w:szCs w:val="12"/>
              </w:rPr>
              <w:t>de ieșire</w:t>
            </w:r>
          </w:p>
        </w:tc>
      </w:tr>
      <w:tr w:rsidR="00FC7F44" w:rsidRPr="00FE41E3" w14:paraId="457F0FFC" w14:textId="77777777" w:rsidTr="007E71FF">
        <w:tc>
          <w:tcPr>
            <w:tcW w:w="1129" w:type="dxa"/>
            <w:vAlign w:val="center"/>
          </w:tcPr>
          <w:p w14:paraId="1C2B9F0E" w14:textId="77777777" w:rsidR="00FC7F44" w:rsidRPr="00FE41E3" w:rsidRDefault="00FC7F44" w:rsidP="007E71FF">
            <w:pPr>
              <w:pStyle w:val="2"/>
              <w:jc w:val="left"/>
              <w:rPr>
                <w:b w:val="0"/>
                <w:bCs/>
                <w:sz w:val="12"/>
                <w:szCs w:val="12"/>
              </w:rPr>
            </w:pPr>
            <w:r w:rsidRPr="00FE41E3">
              <w:rPr>
                <w:b w:val="0"/>
                <w:bCs/>
                <w:sz w:val="12"/>
                <w:szCs w:val="12"/>
              </w:rPr>
              <w:t>FCLI2001</w:t>
            </w:r>
          </w:p>
          <w:p w14:paraId="508190FC" w14:textId="77777777" w:rsidR="00FC7F44" w:rsidRPr="00FE41E3" w:rsidRDefault="00FC7F44" w:rsidP="007E71FF">
            <w:pPr>
              <w:pStyle w:val="2"/>
              <w:jc w:val="left"/>
              <w:rPr>
                <w:b w:val="0"/>
                <w:bCs/>
                <w:sz w:val="12"/>
                <w:szCs w:val="12"/>
              </w:rPr>
            </w:pPr>
            <w:r w:rsidRPr="00FE41E3">
              <w:rPr>
                <w:b w:val="0"/>
                <w:bCs/>
                <w:sz w:val="12"/>
                <w:szCs w:val="12"/>
              </w:rPr>
              <w:t>FCLI2001xy</w:t>
            </w:r>
          </w:p>
        </w:tc>
        <w:tc>
          <w:tcPr>
            <w:tcW w:w="993" w:type="dxa"/>
            <w:vMerge w:val="restart"/>
            <w:vAlign w:val="center"/>
          </w:tcPr>
          <w:p w14:paraId="15A3F688" w14:textId="77777777" w:rsidR="00FC7F44" w:rsidRPr="00FE41E3" w:rsidRDefault="00FC7F44" w:rsidP="007E71FF">
            <w:pPr>
              <w:pStyle w:val="2"/>
              <w:jc w:val="center"/>
              <w:rPr>
                <w:b w:val="0"/>
                <w:bCs/>
                <w:sz w:val="12"/>
                <w:szCs w:val="12"/>
              </w:rPr>
            </w:pPr>
            <w:r w:rsidRPr="00FE41E3">
              <w:rPr>
                <w:b w:val="0"/>
                <w:bCs/>
                <w:sz w:val="12"/>
                <w:szCs w:val="12"/>
              </w:rPr>
              <w:t>50W</w:t>
            </w:r>
          </w:p>
        </w:tc>
        <w:tc>
          <w:tcPr>
            <w:tcW w:w="992" w:type="dxa"/>
            <w:vAlign w:val="center"/>
          </w:tcPr>
          <w:p w14:paraId="4E3570DC" w14:textId="77777777" w:rsidR="00FC7F44" w:rsidRPr="00FE41E3" w:rsidRDefault="00FC7F44" w:rsidP="007E71FF">
            <w:pPr>
              <w:pStyle w:val="2"/>
              <w:jc w:val="center"/>
              <w:rPr>
                <w:b w:val="0"/>
                <w:bCs/>
                <w:sz w:val="12"/>
                <w:szCs w:val="12"/>
              </w:rPr>
            </w:pPr>
            <w:r w:rsidRPr="00FE41E3">
              <w:rPr>
                <w:b w:val="0"/>
                <w:bCs/>
                <w:sz w:val="12"/>
                <w:szCs w:val="12"/>
              </w:rPr>
              <w:t>220-240V</w:t>
            </w:r>
          </w:p>
          <w:p w14:paraId="73377D43" w14:textId="77777777" w:rsidR="00FC7F44" w:rsidRPr="00FE41E3" w:rsidRDefault="00FC7F44" w:rsidP="007E71FF">
            <w:pPr>
              <w:pStyle w:val="2"/>
              <w:jc w:val="center"/>
              <w:rPr>
                <w:b w:val="0"/>
                <w:bCs/>
                <w:sz w:val="12"/>
                <w:szCs w:val="12"/>
              </w:rPr>
            </w:pPr>
            <w:r w:rsidRPr="00FE41E3">
              <w:rPr>
                <w:b w:val="0"/>
                <w:bCs/>
                <w:sz w:val="12"/>
                <w:szCs w:val="12"/>
              </w:rPr>
              <w:t>~50/60Hz</w:t>
            </w:r>
          </w:p>
        </w:tc>
        <w:tc>
          <w:tcPr>
            <w:tcW w:w="992" w:type="dxa"/>
            <w:vMerge w:val="restart"/>
            <w:vAlign w:val="center"/>
          </w:tcPr>
          <w:p w14:paraId="32CD6F46" w14:textId="77777777" w:rsidR="00FC7F44" w:rsidRPr="00FE41E3" w:rsidRDefault="00FC7F44" w:rsidP="007E71FF">
            <w:pPr>
              <w:pStyle w:val="2"/>
              <w:jc w:val="center"/>
              <w:rPr>
                <w:b w:val="0"/>
                <w:bCs/>
                <w:sz w:val="12"/>
                <w:szCs w:val="12"/>
              </w:rPr>
            </w:pPr>
            <w:r w:rsidRPr="00FE41E3">
              <w:rPr>
                <w:b w:val="0"/>
                <w:bCs/>
                <w:sz w:val="12"/>
                <w:szCs w:val="12"/>
              </w:rPr>
              <w:t xml:space="preserve">20V </w:t>
            </w:r>
            <w:r w:rsidRPr="002C74AC">
              <w:rPr>
                <w:rFonts w:hint="eastAsia"/>
                <w:b w:val="0"/>
                <w:bCs/>
                <w:sz w:val="12"/>
                <w:szCs w:val="12"/>
              </w:rPr>
              <w:t>curent continuu</w:t>
            </w:r>
          </w:p>
        </w:tc>
        <w:tc>
          <w:tcPr>
            <w:tcW w:w="987" w:type="dxa"/>
            <w:vMerge w:val="restart"/>
            <w:vAlign w:val="center"/>
          </w:tcPr>
          <w:p w14:paraId="0E3294B1" w14:textId="77777777" w:rsidR="00FC7F44" w:rsidRPr="00FE41E3" w:rsidRDefault="00FC7F44" w:rsidP="007E71FF">
            <w:pPr>
              <w:pStyle w:val="2"/>
              <w:jc w:val="center"/>
              <w:rPr>
                <w:b w:val="0"/>
                <w:bCs/>
                <w:sz w:val="12"/>
                <w:szCs w:val="12"/>
              </w:rPr>
            </w:pPr>
            <w:r w:rsidRPr="00FE41E3">
              <w:rPr>
                <w:b w:val="0"/>
                <w:bCs/>
                <w:sz w:val="12"/>
                <w:szCs w:val="12"/>
              </w:rPr>
              <w:t>2A</w:t>
            </w:r>
          </w:p>
        </w:tc>
      </w:tr>
      <w:tr w:rsidR="00FC7F44" w:rsidRPr="00FE41E3" w14:paraId="400C8C0B" w14:textId="77777777" w:rsidTr="007E71FF">
        <w:tc>
          <w:tcPr>
            <w:tcW w:w="1129" w:type="dxa"/>
            <w:vAlign w:val="center"/>
          </w:tcPr>
          <w:p w14:paraId="36950D8A" w14:textId="77777777" w:rsidR="00FC7F44" w:rsidRPr="00FE41E3" w:rsidRDefault="00FC7F44" w:rsidP="007E71FF">
            <w:pPr>
              <w:pStyle w:val="2"/>
              <w:jc w:val="left"/>
              <w:rPr>
                <w:b w:val="0"/>
                <w:bCs/>
                <w:sz w:val="12"/>
                <w:szCs w:val="12"/>
              </w:rPr>
            </w:pPr>
            <w:r w:rsidRPr="00FE41E3">
              <w:rPr>
                <w:b w:val="0"/>
                <w:bCs/>
                <w:sz w:val="12"/>
                <w:szCs w:val="12"/>
              </w:rPr>
              <w:t xml:space="preserve">FCLI2001 </w:t>
            </w:r>
            <w:r>
              <w:rPr>
                <w:rFonts w:hint="eastAsia"/>
                <w:b w:val="0"/>
                <w:bCs/>
                <w:sz w:val="12"/>
                <w:szCs w:val="12"/>
              </w:rPr>
              <w:t xml:space="preserve">- </w:t>
            </w:r>
            <w:r>
              <w:rPr>
                <w:b w:val="0"/>
                <w:bCs/>
                <w:sz w:val="12"/>
                <w:szCs w:val="12"/>
              </w:rPr>
              <w:t>9</w:t>
            </w:r>
          </w:p>
        </w:tc>
        <w:tc>
          <w:tcPr>
            <w:tcW w:w="993" w:type="dxa"/>
            <w:vMerge/>
            <w:vAlign w:val="center"/>
          </w:tcPr>
          <w:p w14:paraId="0F353C8E" w14:textId="77777777" w:rsidR="00FC7F44" w:rsidRPr="00FE41E3" w:rsidRDefault="00FC7F44" w:rsidP="007E71FF">
            <w:pPr>
              <w:pStyle w:val="2"/>
              <w:jc w:val="center"/>
              <w:rPr>
                <w:b w:val="0"/>
                <w:bCs/>
                <w:sz w:val="12"/>
                <w:szCs w:val="12"/>
              </w:rPr>
            </w:pPr>
          </w:p>
        </w:tc>
        <w:tc>
          <w:tcPr>
            <w:tcW w:w="992" w:type="dxa"/>
            <w:vAlign w:val="center"/>
          </w:tcPr>
          <w:p w14:paraId="0860C9C3" w14:textId="77777777" w:rsidR="00FC7F44" w:rsidRPr="00FE41E3" w:rsidRDefault="00FC7F44" w:rsidP="007E71FF">
            <w:pPr>
              <w:pStyle w:val="2"/>
              <w:jc w:val="center"/>
              <w:rPr>
                <w:b w:val="0"/>
                <w:bCs/>
                <w:sz w:val="12"/>
                <w:szCs w:val="12"/>
              </w:rPr>
            </w:pPr>
            <w:r>
              <w:rPr>
                <w:b w:val="0"/>
                <w:bCs/>
                <w:sz w:val="12"/>
                <w:szCs w:val="12"/>
              </w:rPr>
              <w:t>100-240V</w:t>
            </w:r>
          </w:p>
          <w:p w14:paraId="0428FDD5" w14:textId="77777777" w:rsidR="00FC7F44" w:rsidRPr="00FE41E3" w:rsidRDefault="00FC7F44" w:rsidP="007E71FF">
            <w:pPr>
              <w:pStyle w:val="2"/>
              <w:jc w:val="center"/>
              <w:rPr>
                <w:b w:val="0"/>
                <w:bCs/>
                <w:sz w:val="12"/>
                <w:szCs w:val="12"/>
              </w:rPr>
            </w:pPr>
            <w:r w:rsidRPr="00FE41E3">
              <w:rPr>
                <w:b w:val="0"/>
                <w:bCs/>
                <w:sz w:val="12"/>
                <w:szCs w:val="12"/>
              </w:rPr>
              <w:t>~50/60Hz</w:t>
            </w:r>
          </w:p>
        </w:tc>
        <w:tc>
          <w:tcPr>
            <w:tcW w:w="992" w:type="dxa"/>
            <w:vMerge/>
            <w:vAlign w:val="center"/>
          </w:tcPr>
          <w:p w14:paraId="339E8C80" w14:textId="77777777" w:rsidR="00FC7F44" w:rsidRPr="00FE41E3" w:rsidRDefault="00FC7F44" w:rsidP="007E71FF">
            <w:pPr>
              <w:pStyle w:val="2"/>
              <w:jc w:val="center"/>
              <w:rPr>
                <w:b w:val="0"/>
                <w:bCs/>
                <w:sz w:val="12"/>
                <w:szCs w:val="12"/>
              </w:rPr>
            </w:pPr>
          </w:p>
        </w:tc>
        <w:tc>
          <w:tcPr>
            <w:tcW w:w="987" w:type="dxa"/>
            <w:vMerge/>
            <w:vAlign w:val="center"/>
          </w:tcPr>
          <w:p w14:paraId="6480E636" w14:textId="77777777" w:rsidR="00FC7F44" w:rsidRPr="00FE41E3" w:rsidRDefault="00FC7F44" w:rsidP="007E71FF">
            <w:pPr>
              <w:pStyle w:val="2"/>
              <w:jc w:val="center"/>
              <w:rPr>
                <w:b w:val="0"/>
                <w:bCs/>
                <w:sz w:val="12"/>
                <w:szCs w:val="12"/>
              </w:rPr>
            </w:pPr>
          </w:p>
        </w:tc>
      </w:tr>
      <w:tr w:rsidR="00FC7F44" w:rsidRPr="00FE41E3" w14:paraId="15A246D3" w14:textId="77777777" w:rsidTr="007E71FF">
        <w:tc>
          <w:tcPr>
            <w:tcW w:w="1129" w:type="dxa"/>
            <w:vAlign w:val="center"/>
          </w:tcPr>
          <w:p w14:paraId="3C656773" w14:textId="77777777" w:rsidR="00FC7F44" w:rsidRPr="00FE41E3" w:rsidRDefault="00FC7F44" w:rsidP="007E71FF">
            <w:pPr>
              <w:pStyle w:val="2"/>
              <w:jc w:val="left"/>
              <w:rPr>
                <w:b w:val="0"/>
                <w:bCs/>
                <w:sz w:val="12"/>
                <w:szCs w:val="12"/>
              </w:rPr>
            </w:pPr>
            <w:r w:rsidRPr="00FE41E3">
              <w:rPr>
                <w:b w:val="0"/>
                <w:bCs/>
                <w:sz w:val="12"/>
                <w:szCs w:val="12"/>
              </w:rPr>
              <w:t>UFCLI2001</w:t>
            </w:r>
          </w:p>
          <w:p w14:paraId="193E7E5F" w14:textId="77777777" w:rsidR="00FC7F44" w:rsidRPr="00FE41E3" w:rsidRDefault="00FC7F44" w:rsidP="007E71FF">
            <w:pPr>
              <w:pStyle w:val="2"/>
              <w:jc w:val="left"/>
              <w:rPr>
                <w:b w:val="0"/>
                <w:bCs/>
                <w:sz w:val="12"/>
                <w:szCs w:val="12"/>
              </w:rPr>
            </w:pPr>
            <w:r w:rsidRPr="00FE41E3">
              <w:rPr>
                <w:b w:val="0"/>
                <w:bCs/>
                <w:sz w:val="12"/>
                <w:szCs w:val="12"/>
              </w:rPr>
              <w:t>UFCLI2001xy</w:t>
            </w:r>
          </w:p>
        </w:tc>
        <w:tc>
          <w:tcPr>
            <w:tcW w:w="993" w:type="dxa"/>
            <w:vMerge/>
            <w:vAlign w:val="center"/>
          </w:tcPr>
          <w:p w14:paraId="0D82C2F4" w14:textId="77777777" w:rsidR="00FC7F44" w:rsidRPr="00FE41E3" w:rsidRDefault="00FC7F44" w:rsidP="007E71FF">
            <w:pPr>
              <w:pStyle w:val="2"/>
              <w:jc w:val="center"/>
              <w:rPr>
                <w:b w:val="0"/>
                <w:bCs/>
                <w:sz w:val="12"/>
                <w:szCs w:val="12"/>
              </w:rPr>
            </w:pPr>
          </w:p>
        </w:tc>
        <w:tc>
          <w:tcPr>
            <w:tcW w:w="992" w:type="dxa"/>
            <w:vAlign w:val="center"/>
          </w:tcPr>
          <w:p w14:paraId="6C7DC635" w14:textId="77777777" w:rsidR="00FC7F44" w:rsidRPr="00FE41E3" w:rsidRDefault="00FC7F44" w:rsidP="007E71FF">
            <w:pPr>
              <w:pStyle w:val="2"/>
              <w:jc w:val="center"/>
              <w:rPr>
                <w:b w:val="0"/>
                <w:bCs/>
                <w:sz w:val="12"/>
                <w:szCs w:val="12"/>
              </w:rPr>
            </w:pPr>
            <w:r w:rsidRPr="00FE41E3">
              <w:rPr>
                <w:b w:val="0"/>
                <w:bCs/>
                <w:sz w:val="12"/>
                <w:szCs w:val="12"/>
              </w:rPr>
              <w:t>110-120V</w:t>
            </w:r>
          </w:p>
          <w:p w14:paraId="3029C89B" w14:textId="77777777" w:rsidR="00FC7F44" w:rsidRPr="00FE41E3" w:rsidRDefault="00FC7F44" w:rsidP="007E71FF">
            <w:pPr>
              <w:pStyle w:val="2"/>
              <w:jc w:val="center"/>
              <w:rPr>
                <w:b w:val="0"/>
                <w:bCs/>
                <w:sz w:val="12"/>
                <w:szCs w:val="12"/>
              </w:rPr>
            </w:pPr>
            <w:r w:rsidRPr="00FE41E3">
              <w:rPr>
                <w:b w:val="0"/>
                <w:bCs/>
                <w:sz w:val="12"/>
                <w:szCs w:val="12"/>
              </w:rPr>
              <w:t>~50/60Hz</w:t>
            </w:r>
          </w:p>
        </w:tc>
        <w:tc>
          <w:tcPr>
            <w:tcW w:w="992" w:type="dxa"/>
            <w:vMerge/>
            <w:vAlign w:val="center"/>
          </w:tcPr>
          <w:p w14:paraId="4E01A4C5" w14:textId="77777777" w:rsidR="00FC7F44" w:rsidRPr="00FE41E3" w:rsidRDefault="00FC7F44" w:rsidP="007E71FF">
            <w:pPr>
              <w:pStyle w:val="2"/>
              <w:jc w:val="center"/>
              <w:rPr>
                <w:b w:val="0"/>
                <w:bCs/>
                <w:sz w:val="12"/>
                <w:szCs w:val="12"/>
              </w:rPr>
            </w:pPr>
          </w:p>
        </w:tc>
        <w:tc>
          <w:tcPr>
            <w:tcW w:w="987" w:type="dxa"/>
            <w:vMerge/>
            <w:vAlign w:val="center"/>
          </w:tcPr>
          <w:p w14:paraId="301AF7D4" w14:textId="77777777" w:rsidR="00FC7F44" w:rsidRPr="00FE41E3" w:rsidRDefault="00FC7F44" w:rsidP="007E71FF">
            <w:pPr>
              <w:pStyle w:val="2"/>
              <w:jc w:val="center"/>
              <w:rPr>
                <w:b w:val="0"/>
                <w:bCs/>
                <w:sz w:val="12"/>
                <w:szCs w:val="12"/>
              </w:rPr>
            </w:pPr>
          </w:p>
        </w:tc>
      </w:tr>
      <w:tr w:rsidR="00FC7F44" w:rsidRPr="00FE41E3" w14:paraId="5CE7074D" w14:textId="77777777" w:rsidTr="007E71FF">
        <w:tc>
          <w:tcPr>
            <w:tcW w:w="1129" w:type="dxa"/>
            <w:vAlign w:val="center"/>
          </w:tcPr>
          <w:p w14:paraId="0D83D915" w14:textId="77777777" w:rsidR="00FC7F44" w:rsidRPr="002C74AC" w:rsidRDefault="00FC7F44" w:rsidP="007E71FF">
            <w:pPr>
              <w:pStyle w:val="a3"/>
              <w:jc w:val="left"/>
              <w:rPr>
                <w:bCs/>
                <w:kern w:val="2"/>
                <w:lang w:bidi="zh-CN"/>
              </w:rPr>
            </w:pPr>
            <w:r w:rsidRPr="002C74AC">
              <w:rPr>
                <w:rFonts w:hint="eastAsia"/>
                <w:bCs/>
                <w:kern w:val="2"/>
                <w:lang w:bidi="zh-CN"/>
              </w:rPr>
              <w:t>FCLI20411</w:t>
            </w:r>
          </w:p>
          <w:p w14:paraId="162BB899" w14:textId="77777777" w:rsidR="00FC7F44" w:rsidRPr="002C74AC" w:rsidRDefault="00FC7F44" w:rsidP="007E71FF">
            <w:pPr>
              <w:pStyle w:val="a3"/>
              <w:jc w:val="left"/>
              <w:rPr>
                <w:bCs/>
                <w:kern w:val="2"/>
                <w:lang w:bidi="zh-CN"/>
              </w:rPr>
            </w:pPr>
            <w:r w:rsidRPr="002C74AC">
              <w:rPr>
                <w:bCs/>
                <w:kern w:val="2"/>
                <w:lang w:bidi="zh-CN"/>
              </w:rPr>
              <w:t>FCLI20411xy</w:t>
            </w:r>
          </w:p>
          <w:p w14:paraId="26558160" w14:textId="77777777" w:rsidR="00FC7F44" w:rsidRPr="002C74AC" w:rsidRDefault="00FC7F44" w:rsidP="007E71FF">
            <w:pPr>
              <w:pStyle w:val="a3"/>
              <w:jc w:val="left"/>
              <w:rPr>
                <w:bCs/>
                <w:kern w:val="2"/>
                <w:lang w:bidi="zh-CN"/>
              </w:rPr>
            </w:pPr>
            <w:r w:rsidRPr="002C74AC">
              <w:rPr>
                <w:rFonts w:hint="eastAsia"/>
                <w:bCs/>
                <w:kern w:val="2"/>
                <w:lang w:bidi="zh-CN"/>
              </w:rPr>
              <w:t>FCLI2034</w:t>
            </w:r>
          </w:p>
          <w:p w14:paraId="395117C4" w14:textId="77777777" w:rsidR="00FC7F44" w:rsidRPr="00FE41E3" w:rsidRDefault="00FC7F44" w:rsidP="007E71FF">
            <w:pPr>
              <w:pStyle w:val="2"/>
              <w:jc w:val="left"/>
              <w:rPr>
                <w:b w:val="0"/>
                <w:bCs/>
                <w:sz w:val="12"/>
                <w:szCs w:val="12"/>
              </w:rPr>
            </w:pPr>
            <w:r w:rsidRPr="002C74AC">
              <w:rPr>
                <w:b w:val="0"/>
                <w:bCs/>
                <w:sz w:val="12"/>
                <w:szCs w:val="12"/>
              </w:rPr>
              <w:t>FCLI2034xy</w:t>
            </w:r>
          </w:p>
        </w:tc>
        <w:tc>
          <w:tcPr>
            <w:tcW w:w="993" w:type="dxa"/>
            <w:vMerge w:val="restart"/>
            <w:vAlign w:val="center"/>
          </w:tcPr>
          <w:p w14:paraId="77099683" w14:textId="77777777" w:rsidR="00FC7F44" w:rsidRPr="00FE41E3" w:rsidRDefault="00FC7F44" w:rsidP="007E71FF">
            <w:pPr>
              <w:pStyle w:val="2"/>
              <w:jc w:val="center"/>
              <w:rPr>
                <w:b w:val="0"/>
                <w:bCs/>
                <w:sz w:val="12"/>
                <w:szCs w:val="12"/>
              </w:rPr>
            </w:pPr>
            <w:r w:rsidRPr="00FE41E3">
              <w:rPr>
                <w:b w:val="0"/>
                <w:bCs/>
                <w:sz w:val="12"/>
                <w:szCs w:val="12"/>
              </w:rPr>
              <w:t>105W</w:t>
            </w:r>
          </w:p>
        </w:tc>
        <w:tc>
          <w:tcPr>
            <w:tcW w:w="992" w:type="dxa"/>
            <w:vAlign w:val="center"/>
          </w:tcPr>
          <w:p w14:paraId="45E01766" w14:textId="77777777" w:rsidR="00FC7F44" w:rsidRPr="00FE41E3" w:rsidRDefault="00FC7F44" w:rsidP="007E71FF">
            <w:pPr>
              <w:pStyle w:val="2"/>
              <w:jc w:val="center"/>
              <w:rPr>
                <w:b w:val="0"/>
                <w:bCs/>
                <w:sz w:val="12"/>
                <w:szCs w:val="12"/>
              </w:rPr>
            </w:pPr>
            <w:r w:rsidRPr="00FE41E3">
              <w:rPr>
                <w:b w:val="0"/>
                <w:bCs/>
                <w:sz w:val="12"/>
                <w:szCs w:val="12"/>
              </w:rPr>
              <w:t>220-240V</w:t>
            </w:r>
          </w:p>
          <w:p w14:paraId="40EE8EFA" w14:textId="77777777" w:rsidR="00FC7F44" w:rsidRPr="00FE41E3" w:rsidRDefault="00FC7F44" w:rsidP="007E71FF">
            <w:pPr>
              <w:pStyle w:val="2"/>
              <w:jc w:val="center"/>
              <w:rPr>
                <w:b w:val="0"/>
                <w:bCs/>
                <w:sz w:val="12"/>
                <w:szCs w:val="12"/>
              </w:rPr>
            </w:pPr>
            <w:r w:rsidRPr="00FE41E3">
              <w:rPr>
                <w:b w:val="0"/>
                <w:bCs/>
                <w:sz w:val="12"/>
                <w:szCs w:val="12"/>
              </w:rPr>
              <w:t>~50/60Hz</w:t>
            </w:r>
          </w:p>
        </w:tc>
        <w:tc>
          <w:tcPr>
            <w:tcW w:w="992" w:type="dxa"/>
            <w:vMerge w:val="restart"/>
            <w:vAlign w:val="center"/>
          </w:tcPr>
          <w:p w14:paraId="1AEFEE61" w14:textId="77777777" w:rsidR="00FC7F44" w:rsidRPr="00FE41E3" w:rsidRDefault="00FC7F44" w:rsidP="007E71FF">
            <w:pPr>
              <w:pStyle w:val="2"/>
              <w:jc w:val="center"/>
              <w:rPr>
                <w:b w:val="0"/>
                <w:bCs/>
                <w:sz w:val="12"/>
                <w:szCs w:val="12"/>
              </w:rPr>
            </w:pPr>
            <w:r w:rsidRPr="00FE41E3">
              <w:rPr>
                <w:b w:val="0"/>
                <w:bCs/>
                <w:sz w:val="12"/>
                <w:szCs w:val="12"/>
              </w:rPr>
              <w:t xml:space="preserve">21V </w:t>
            </w:r>
            <w:r w:rsidRPr="002C74AC">
              <w:rPr>
                <w:rFonts w:hint="eastAsia"/>
                <w:b w:val="0"/>
                <w:bCs/>
                <w:sz w:val="12"/>
                <w:szCs w:val="12"/>
              </w:rPr>
              <w:t>curent continuu</w:t>
            </w:r>
          </w:p>
        </w:tc>
        <w:tc>
          <w:tcPr>
            <w:tcW w:w="987" w:type="dxa"/>
            <w:vMerge w:val="restart"/>
            <w:vAlign w:val="center"/>
          </w:tcPr>
          <w:p w14:paraId="0198C5C0" w14:textId="77777777" w:rsidR="00FC7F44" w:rsidRPr="00FE41E3" w:rsidRDefault="00FC7F44" w:rsidP="007E71FF">
            <w:pPr>
              <w:pStyle w:val="2"/>
              <w:jc w:val="center"/>
              <w:rPr>
                <w:b w:val="0"/>
                <w:bCs/>
                <w:sz w:val="12"/>
                <w:szCs w:val="12"/>
              </w:rPr>
            </w:pPr>
            <w:r w:rsidRPr="00FE41E3">
              <w:rPr>
                <w:b w:val="0"/>
                <w:bCs/>
                <w:sz w:val="12"/>
                <w:szCs w:val="12"/>
              </w:rPr>
              <w:t>4A</w:t>
            </w:r>
          </w:p>
        </w:tc>
      </w:tr>
      <w:tr w:rsidR="00FC7F44" w:rsidRPr="00FE41E3" w14:paraId="3962F86B" w14:textId="77777777" w:rsidTr="007E71FF">
        <w:tc>
          <w:tcPr>
            <w:tcW w:w="1129" w:type="dxa"/>
            <w:vAlign w:val="center"/>
          </w:tcPr>
          <w:p w14:paraId="261009CA" w14:textId="77777777" w:rsidR="00FC7F44" w:rsidRPr="002C74AC" w:rsidRDefault="00FC7F44" w:rsidP="007E71FF">
            <w:pPr>
              <w:pStyle w:val="a3"/>
              <w:jc w:val="left"/>
              <w:rPr>
                <w:bCs/>
                <w:kern w:val="2"/>
                <w:lang w:bidi="zh-CN"/>
              </w:rPr>
            </w:pPr>
            <w:r w:rsidRPr="002C74AC">
              <w:rPr>
                <w:rFonts w:hint="eastAsia"/>
                <w:bCs/>
                <w:kern w:val="2"/>
                <w:lang w:bidi="zh-CN"/>
              </w:rPr>
              <w:t xml:space="preserve">FCLI20411 </w:t>
            </w:r>
            <w:r>
              <w:rPr>
                <w:bCs/>
                <w:kern w:val="2"/>
                <w:lang w:bidi="zh-CN"/>
              </w:rPr>
              <w:t>-9</w:t>
            </w:r>
          </w:p>
          <w:p w14:paraId="50545024" w14:textId="77777777" w:rsidR="00FC7F44" w:rsidRPr="002C74AC" w:rsidRDefault="00FC7F44" w:rsidP="007E71FF">
            <w:pPr>
              <w:pStyle w:val="a3"/>
              <w:jc w:val="left"/>
              <w:rPr>
                <w:bCs/>
                <w:kern w:val="2"/>
                <w:lang w:bidi="zh-CN"/>
              </w:rPr>
            </w:pPr>
            <w:r w:rsidRPr="002C74AC">
              <w:rPr>
                <w:rFonts w:hint="eastAsia"/>
                <w:bCs/>
                <w:kern w:val="2"/>
                <w:lang w:bidi="zh-CN"/>
              </w:rPr>
              <w:t xml:space="preserve">FCLI2034 </w:t>
            </w:r>
            <w:r>
              <w:rPr>
                <w:bCs/>
                <w:kern w:val="2"/>
                <w:lang w:bidi="zh-CN"/>
              </w:rPr>
              <w:t>-9</w:t>
            </w:r>
          </w:p>
        </w:tc>
        <w:tc>
          <w:tcPr>
            <w:tcW w:w="993" w:type="dxa"/>
            <w:vMerge/>
            <w:vAlign w:val="center"/>
          </w:tcPr>
          <w:p w14:paraId="4D93530A" w14:textId="77777777" w:rsidR="00FC7F44" w:rsidRPr="00FE41E3" w:rsidRDefault="00FC7F44" w:rsidP="007E71FF">
            <w:pPr>
              <w:pStyle w:val="2"/>
              <w:jc w:val="center"/>
              <w:rPr>
                <w:b w:val="0"/>
                <w:bCs/>
                <w:sz w:val="12"/>
                <w:szCs w:val="12"/>
              </w:rPr>
            </w:pPr>
          </w:p>
        </w:tc>
        <w:tc>
          <w:tcPr>
            <w:tcW w:w="992" w:type="dxa"/>
            <w:vAlign w:val="center"/>
          </w:tcPr>
          <w:p w14:paraId="27E577EF" w14:textId="77777777" w:rsidR="00FC7F44" w:rsidRPr="00FE41E3" w:rsidRDefault="00FC7F44" w:rsidP="007E71FF">
            <w:pPr>
              <w:pStyle w:val="2"/>
              <w:jc w:val="center"/>
              <w:rPr>
                <w:b w:val="0"/>
                <w:bCs/>
                <w:sz w:val="12"/>
                <w:szCs w:val="12"/>
              </w:rPr>
            </w:pPr>
            <w:r>
              <w:rPr>
                <w:b w:val="0"/>
                <w:bCs/>
                <w:sz w:val="12"/>
                <w:szCs w:val="12"/>
              </w:rPr>
              <w:t>100-240V</w:t>
            </w:r>
          </w:p>
          <w:p w14:paraId="2936C260" w14:textId="77777777" w:rsidR="00FC7F44" w:rsidRPr="00FE41E3" w:rsidRDefault="00FC7F44" w:rsidP="007E71FF">
            <w:pPr>
              <w:pStyle w:val="2"/>
              <w:jc w:val="center"/>
              <w:rPr>
                <w:b w:val="0"/>
                <w:bCs/>
                <w:sz w:val="12"/>
                <w:szCs w:val="12"/>
              </w:rPr>
            </w:pPr>
            <w:r w:rsidRPr="00FE41E3">
              <w:rPr>
                <w:b w:val="0"/>
                <w:bCs/>
                <w:sz w:val="12"/>
                <w:szCs w:val="12"/>
              </w:rPr>
              <w:t>~50/60Hz</w:t>
            </w:r>
          </w:p>
        </w:tc>
        <w:tc>
          <w:tcPr>
            <w:tcW w:w="992" w:type="dxa"/>
            <w:vMerge/>
            <w:vAlign w:val="center"/>
          </w:tcPr>
          <w:p w14:paraId="34CB9958" w14:textId="77777777" w:rsidR="00FC7F44" w:rsidRPr="00FE41E3" w:rsidRDefault="00FC7F44" w:rsidP="007E71FF">
            <w:pPr>
              <w:pStyle w:val="2"/>
              <w:jc w:val="center"/>
              <w:rPr>
                <w:b w:val="0"/>
                <w:bCs/>
                <w:sz w:val="12"/>
                <w:szCs w:val="12"/>
              </w:rPr>
            </w:pPr>
          </w:p>
        </w:tc>
        <w:tc>
          <w:tcPr>
            <w:tcW w:w="987" w:type="dxa"/>
            <w:vMerge/>
            <w:vAlign w:val="center"/>
          </w:tcPr>
          <w:p w14:paraId="01C68EDA" w14:textId="77777777" w:rsidR="00FC7F44" w:rsidRPr="00FE41E3" w:rsidRDefault="00FC7F44" w:rsidP="007E71FF">
            <w:pPr>
              <w:pStyle w:val="2"/>
              <w:jc w:val="center"/>
              <w:rPr>
                <w:b w:val="0"/>
                <w:bCs/>
                <w:sz w:val="12"/>
                <w:szCs w:val="12"/>
              </w:rPr>
            </w:pPr>
          </w:p>
        </w:tc>
      </w:tr>
      <w:tr w:rsidR="00FC7F44" w:rsidRPr="00FE41E3" w14:paraId="6E07DF9F" w14:textId="77777777" w:rsidTr="007E71FF">
        <w:tc>
          <w:tcPr>
            <w:tcW w:w="1129" w:type="dxa"/>
            <w:vAlign w:val="center"/>
          </w:tcPr>
          <w:p w14:paraId="24E0F5B2" w14:textId="77777777" w:rsidR="00FC7F44" w:rsidRPr="002C74AC" w:rsidRDefault="00FC7F44" w:rsidP="007E71FF">
            <w:pPr>
              <w:pStyle w:val="a3"/>
              <w:jc w:val="left"/>
              <w:rPr>
                <w:bCs/>
                <w:kern w:val="2"/>
                <w:lang w:bidi="zh-CN"/>
              </w:rPr>
            </w:pPr>
            <w:r w:rsidRPr="002C74AC">
              <w:rPr>
                <w:rFonts w:hint="eastAsia"/>
                <w:bCs/>
                <w:kern w:val="2"/>
                <w:lang w:bidi="zh-CN"/>
              </w:rPr>
              <w:t>UFCLI20411</w:t>
            </w:r>
          </w:p>
          <w:p w14:paraId="653E6974" w14:textId="77777777" w:rsidR="00FC7F44" w:rsidRPr="002C74AC" w:rsidRDefault="00FC7F44" w:rsidP="007E71FF">
            <w:pPr>
              <w:pStyle w:val="a3"/>
              <w:jc w:val="left"/>
              <w:rPr>
                <w:bCs/>
                <w:kern w:val="2"/>
                <w:lang w:bidi="zh-CN"/>
              </w:rPr>
            </w:pPr>
            <w:r w:rsidRPr="002C74AC">
              <w:rPr>
                <w:rFonts w:hint="eastAsia"/>
                <w:bCs/>
                <w:kern w:val="2"/>
                <w:lang w:bidi="zh-CN"/>
              </w:rPr>
              <w:t xml:space="preserve">U </w:t>
            </w:r>
            <w:r w:rsidRPr="002C74AC">
              <w:rPr>
                <w:bCs/>
                <w:kern w:val="2"/>
                <w:lang w:bidi="zh-CN"/>
              </w:rPr>
              <w:t>FCLI20411xy</w:t>
            </w:r>
          </w:p>
          <w:p w14:paraId="26608566" w14:textId="77777777" w:rsidR="00FC7F44" w:rsidRPr="002C74AC" w:rsidRDefault="00FC7F44" w:rsidP="007E71FF">
            <w:pPr>
              <w:pStyle w:val="a3"/>
              <w:jc w:val="left"/>
              <w:rPr>
                <w:bCs/>
                <w:kern w:val="2"/>
                <w:lang w:bidi="zh-CN"/>
              </w:rPr>
            </w:pPr>
            <w:r w:rsidRPr="002C74AC">
              <w:rPr>
                <w:rFonts w:hint="eastAsia"/>
                <w:bCs/>
                <w:kern w:val="2"/>
                <w:lang w:bidi="zh-CN"/>
              </w:rPr>
              <w:t>UFCLI2034</w:t>
            </w:r>
          </w:p>
          <w:p w14:paraId="5FEA5000" w14:textId="77777777" w:rsidR="00FC7F44" w:rsidRPr="00FE41E3" w:rsidRDefault="00FC7F44" w:rsidP="007E71FF">
            <w:pPr>
              <w:pStyle w:val="2"/>
              <w:jc w:val="left"/>
              <w:rPr>
                <w:b w:val="0"/>
                <w:bCs/>
                <w:sz w:val="12"/>
                <w:szCs w:val="12"/>
              </w:rPr>
            </w:pPr>
            <w:r w:rsidRPr="002C74AC">
              <w:rPr>
                <w:rFonts w:hint="eastAsia"/>
                <w:b w:val="0"/>
                <w:bCs/>
                <w:sz w:val="12"/>
                <w:szCs w:val="12"/>
              </w:rPr>
              <w:t xml:space="preserve">U </w:t>
            </w:r>
            <w:r w:rsidRPr="002C74AC">
              <w:rPr>
                <w:b w:val="0"/>
                <w:bCs/>
                <w:sz w:val="12"/>
                <w:szCs w:val="12"/>
              </w:rPr>
              <w:t>FCLI2034xy</w:t>
            </w:r>
          </w:p>
        </w:tc>
        <w:tc>
          <w:tcPr>
            <w:tcW w:w="993" w:type="dxa"/>
            <w:vMerge/>
            <w:vAlign w:val="center"/>
          </w:tcPr>
          <w:p w14:paraId="3B0C07D0" w14:textId="77777777" w:rsidR="00FC7F44" w:rsidRPr="00FE41E3" w:rsidRDefault="00FC7F44" w:rsidP="007E71FF">
            <w:pPr>
              <w:pStyle w:val="2"/>
              <w:jc w:val="center"/>
              <w:rPr>
                <w:b w:val="0"/>
                <w:bCs/>
                <w:sz w:val="12"/>
                <w:szCs w:val="12"/>
              </w:rPr>
            </w:pPr>
          </w:p>
        </w:tc>
        <w:tc>
          <w:tcPr>
            <w:tcW w:w="992" w:type="dxa"/>
            <w:vAlign w:val="center"/>
          </w:tcPr>
          <w:p w14:paraId="57947B0C" w14:textId="77777777" w:rsidR="00FC7F44" w:rsidRPr="00FE41E3" w:rsidRDefault="00FC7F44" w:rsidP="007E71FF">
            <w:pPr>
              <w:pStyle w:val="2"/>
              <w:jc w:val="center"/>
              <w:rPr>
                <w:b w:val="0"/>
                <w:bCs/>
                <w:sz w:val="12"/>
                <w:szCs w:val="12"/>
              </w:rPr>
            </w:pPr>
            <w:r w:rsidRPr="00FE41E3">
              <w:rPr>
                <w:b w:val="0"/>
                <w:bCs/>
                <w:sz w:val="12"/>
                <w:szCs w:val="12"/>
              </w:rPr>
              <w:t>110-120V</w:t>
            </w:r>
          </w:p>
          <w:p w14:paraId="764155F2" w14:textId="77777777" w:rsidR="00FC7F44" w:rsidRPr="00FE41E3" w:rsidRDefault="00FC7F44" w:rsidP="007E71FF">
            <w:pPr>
              <w:pStyle w:val="2"/>
              <w:jc w:val="center"/>
              <w:rPr>
                <w:b w:val="0"/>
                <w:bCs/>
                <w:sz w:val="12"/>
                <w:szCs w:val="12"/>
              </w:rPr>
            </w:pPr>
            <w:r w:rsidRPr="00FE41E3">
              <w:rPr>
                <w:b w:val="0"/>
                <w:bCs/>
                <w:sz w:val="12"/>
                <w:szCs w:val="12"/>
              </w:rPr>
              <w:t>~50/60Hz</w:t>
            </w:r>
          </w:p>
        </w:tc>
        <w:tc>
          <w:tcPr>
            <w:tcW w:w="992" w:type="dxa"/>
            <w:vMerge/>
            <w:vAlign w:val="center"/>
          </w:tcPr>
          <w:p w14:paraId="438B15E8" w14:textId="77777777" w:rsidR="00FC7F44" w:rsidRPr="00FE41E3" w:rsidRDefault="00FC7F44" w:rsidP="007E71FF">
            <w:pPr>
              <w:pStyle w:val="2"/>
              <w:rPr>
                <w:b w:val="0"/>
                <w:bCs/>
                <w:sz w:val="12"/>
                <w:szCs w:val="12"/>
              </w:rPr>
            </w:pPr>
          </w:p>
        </w:tc>
        <w:tc>
          <w:tcPr>
            <w:tcW w:w="987" w:type="dxa"/>
            <w:vMerge/>
            <w:vAlign w:val="center"/>
          </w:tcPr>
          <w:p w14:paraId="49D43BD3" w14:textId="77777777" w:rsidR="00FC7F44" w:rsidRPr="00FE41E3" w:rsidRDefault="00FC7F44" w:rsidP="007E71FF">
            <w:pPr>
              <w:pStyle w:val="2"/>
              <w:rPr>
                <w:b w:val="0"/>
                <w:bCs/>
                <w:sz w:val="12"/>
                <w:szCs w:val="12"/>
              </w:rPr>
            </w:pPr>
          </w:p>
        </w:tc>
      </w:tr>
    </w:tbl>
    <w:p w14:paraId="0211E65D" w14:textId="44CC6DBB" w:rsidR="00FC7F44" w:rsidRPr="00557E10" w:rsidRDefault="00FC7F44" w:rsidP="00557E10">
      <w:pPr>
        <w:pStyle w:val="a0"/>
        <w:rPr>
          <w:sz w:val="12"/>
          <w:szCs w:val="12"/>
        </w:rPr>
      </w:pPr>
      <w:r w:rsidRPr="00B50BED">
        <w:rPr>
          <w:b/>
          <w:bCs/>
          <w:sz w:val="12"/>
          <w:szCs w:val="12"/>
        </w:rPr>
        <w:t xml:space="preserve">Nr. model NOTĂ: x </w:t>
      </w:r>
      <w:r w:rsidRPr="00B50BED">
        <w:rPr>
          <w:sz w:val="12"/>
          <w:szCs w:val="12"/>
        </w:rPr>
        <w:t xml:space="preserve">(gol, 1, 2, 3, 4, 5, 6, 7, 8, 9, E , S, A, M); </w:t>
      </w:r>
      <w:r w:rsidRPr="00887CCA">
        <w:rPr>
          <w:b/>
          <w:bCs/>
          <w:sz w:val="12"/>
          <w:szCs w:val="12"/>
        </w:rPr>
        <w:t xml:space="preserve">y </w:t>
      </w:r>
      <w:r w:rsidRPr="00B50BED">
        <w:rPr>
          <w:sz w:val="12"/>
          <w:szCs w:val="12"/>
        </w:rPr>
        <w:t>(gol, -1, -2, -3, -4, -5, -6, -7, -8, -9, E, S, A, M)</w:t>
      </w:r>
    </w:p>
    <w:p w14:paraId="1A0B8B1A" w14:textId="40A70D2B" w:rsidR="00314B5A" w:rsidRPr="00B55805" w:rsidRDefault="00314B5A" w:rsidP="00314B5A">
      <w:pPr>
        <w:pStyle w:val="1"/>
        <w:spacing w:after="62"/>
      </w:pPr>
      <w:r w:rsidRPr="00A540F0">
        <w:lastRenderedPageBreak/>
        <w:t>Imaginea operațiunii</w:t>
      </w:r>
    </w:p>
    <w:p w14:paraId="47E42B2D" w14:textId="210BD1D5" w:rsidR="00314B5A" w:rsidRDefault="00FC7F44" w:rsidP="00314B5A">
      <w:pPr>
        <w:tabs>
          <w:tab w:val="left" w:pos="142"/>
        </w:tabs>
        <w:spacing w:after="20" w:line="200" w:lineRule="exact"/>
        <w:rPr>
          <w:rFonts w:ascii="Arial" w:hAnsi="Arial" w:cs="Arial"/>
          <w:bCs/>
          <w:color w:val="595858"/>
          <w:sz w:val="14"/>
          <w:szCs w:val="14"/>
        </w:rPr>
      </w:pPr>
      <w:r w:rsidRPr="00C74B09">
        <w:rPr>
          <w:rFonts w:ascii="Arial" w:hAnsi="Arial" w:cs="Arial"/>
          <w:bCs/>
          <w:noProof/>
          <w:color w:val="595858"/>
          <w:sz w:val="14"/>
          <w:szCs w:val="14"/>
        </w:rPr>
        <w:drawing>
          <wp:anchor distT="0" distB="0" distL="114300" distR="114300" simplePos="0" relativeHeight="251737088" behindDoc="0" locked="0" layoutInCell="1" allowOverlap="1" wp14:anchorId="5D7DAB53" wp14:editId="39226BEA">
            <wp:simplePos x="0" y="0"/>
            <wp:positionH relativeFrom="margin">
              <wp:posOffset>0</wp:posOffset>
            </wp:positionH>
            <wp:positionV relativeFrom="paragraph">
              <wp:posOffset>0</wp:posOffset>
            </wp:positionV>
            <wp:extent cx="3264913" cy="4305642"/>
            <wp:effectExtent l="0" t="0" r="0" b="0"/>
            <wp:wrapNone/>
            <wp:docPr id="222788748" name="图片 22278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88748" name="图片 222788748"/>
                    <pic:cNvPicPr/>
                  </pic:nvPicPr>
                  <pic:blipFill>
                    <a:blip r:embed="rId22"/>
                    <a:stretch>
                      <a:fillRect/>
                    </a:stretch>
                  </pic:blipFill>
                  <pic:spPr>
                    <a:xfrm>
                      <a:off x="0" y="0"/>
                      <a:ext cx="3264913" cy="4305642"/>
                    </a:xfrm>
                    <a:prstGeom prst="rect">
                      <a:avLst/>
                    </a:prstGeom>
                  </pic:spPr>
                </pic:pic>
              </a:graphicData>
            </a:graphic>
            <wp14:sizeRelH relativeFrom="margin">
              <wp14:pctWidth>0</wp14:pctWidth>
            </wp14:sizeRelH>
            <wp14:sizeRelV relativeFrom="margin">
              <wp14:pctHeight>0</wp14:pctHeight>
            </wp14:sizeRelV>
          </wp:anchor>
        </w:drawing>
      </w:r>
    </w:p>
    <w:p w14:paraId="1759492C" w14:textId="2E536FFB" w:rsidR="00314B5A" w:rsidRDefault="00314B5A" w:rsidP="00314B5A">
      <w:pPr>
        <w:tabs>
          <w:tab w:val="left" w:pos="142"/>
        </w:tabs>
        <w:spacing w:after="20" w:line="200" w:lineRule="exact"/>
        <w:rPr>
          <w:rFonts w:ascii="Arial" w:hAnsi="Arial" w:cs="Arial"/>
          <w:bCs/>
          <w:color w:val="595858"/>
          <w:sz w:val="14"/>
          <w:szCs w:val="14"/>
        </w:rPr>
      </w:pPr>
    </w:p>
    <w:p w14:paraId="5758DF12" w14:textId="04831FD4" w:rsidR="00314B5A" w:rsidRDefault="00314B5A" w:rsidP="00314B5A">
      <w:pPr>
        <w:tabs>
          <w:tab w:val="left" w:pos="142"/>
        </w:tabs>
        <w:spacing w:after="20" w:line="200" w:lineRule="exact"/>
        <w:rPr>
          <w:rFonts w:ascii="Arial" w:hAnsi="Arial" w:cs="Arial"/>
          <w:bCs/>
          <w:color w:val="595858"/>
          <w:sz w:val="14"/>
          <w:szCs w:val="14"/>
        </w:rPr>
      </w:pPr>
    </w:p>
    <w:p w14:paraId="07729753" w14:textId="77777777" w:rsidR="00314B5A" w:rsidRDefault="00314B5A" w:rsidP="00314B5A">
      <w:pPr>
        <w:tabs>
          <w:tab w:val="left" w:pos="142"/>
        </w:tabs>
        <w:spacing w:after="20" w:line="200" w:lineRule="exact"/>
        <w:rPr>
          <w:rFonts w:ascii="Arial" w:hAnsi="Arial" w:cs="Arial"/>
          <w:bCs/>
          <w:color w:val="595858"/>
          <w:sz w:val="14"/>
          <w:szCs w:val="14"/>
        </w:rPr>
      </w:pPr>
    </w:p>
    <w:p w14:paraId="52240033" w14:textId="77777777" w:rsidR="00314B5A" w:rsidRDefault="00314B5A" w:rsidP="00314B5A">
      <w:pPr>
        <w:tabs>
          <w:tab w:val="left" w:pos="142"/>
        </w:tabs>
        <w:spacing w:after="20" w:line="200" w:lineRule="exact"/>
        <w:rPr>
          <w:rFonts w:ascii="Arial" w:hAnsi="Arial" w:cs="Arial"/>
          <w:bCs/>
          <w:color w:val="595858"/>
          <w:sz w:val="14"/>
          <w:szCs w:val="14"/>
        </w:rPr>
      </w:pPr>
    </w:p>
    <w:p w14:paraId="4A289572" w14:textId="77777777" w:rsidR="00314B5A" w:rsidRDefault="00314B5A" w:rsidP="00314B5A">
      <w:pPr>
        <w:tabs>
          <w:tab w:val="left" w:pos="142"/>
        </w:tabs>
        <w:spacing w:after="20" w:line="200" w:lineRule="exact"/>
        <w:rPr>
          <w:rFonts w:ascii="Arial" w:hAnsi="Arial" w:cs="Arial"/>
          <w:bCs/>
          <w:color w:val="595858"/>
          <w:sz w:val="14"/>
          <w:szCs w:val="14"/>
        </w:rPr>
      </w:pPr>
    </w:p>
    <w:p w14:paraId="11FA05FE" w14:textId="77777777" w:rsidR="00314B5A" w:rsidRDefault="00314B5A" w:rsidP="00314B5A">
      <w:pPr>
        <w:tabs>
          <w:tab w:val="left" w:pos="142"/>
        </w:tabs>
        <w:spacing w:after="20" w:line="200" w:lineRule="exact"/>
        <w:rPr>
          <w:rFonts w:ascii="Arial" w:hAnsi="Arial" w:cs="Arial"/>
          <w:bCs/>
          <w:color w:val="595858"/>
          <w:sz w:val="14"/>
          <w:szCs w:val="14"/>
        </w:rPr>
      </w:pPr>
    </w:p>
    <w:p w14:paraId="3FC49101" w14:textId="03EECE12" w:rsidR="00314B5A" w:rsidRDefault="00314B5A" w:rsidP="00314B5A">
      <w:pPr>
        <w:tabs>
          <w:tab w:val="left" w:pos="142"/>
        </w:tabs>
        <w:spacing w:after="20" w:line="200" w:lineRule="exact"/>
        <w:rPr>
          <w:rFonts w:ascii="Arial" w:hAnsi="Arial" w:cs="Arial"/>
          <w:bCs/>
          <w:color w:val="595858"/>
          <w:sz w:val="14"/>
          <w:szCs w:val="14"/>
        </w:rPr>
      </w:pPr>
    </w:p>
    <w:p w14:paraId="72FBA1E3" w14:textId="0289BD12" w:rsidR="00314B5A" w:rsidRDefault="00314B5A" w:rsidP="00314B5A">
      <w:pPr>
        <w:tabs>
          <w:tab w:val="left" w:pos="142"/>
        </w:tabs>
        <w:spacing w:after="20" w:line="200" w:lineRule="exact"/>
        <w:rPr>
          <w:rFonts w:ascii="Arial" w:hAnsi="Arial" w:cs="Arial"/>
          <w:bCs/>
          <w:color w:val="595858"/>
          <w:sz w:val="14"/>
          <w:szCs w:val="14"/>
        </w:rPr>
      </w:pPr>
    </w:p>
    <w:p w14:paraId="3A7E6917" w14:textId="77777777" w:rsidR="00314B5A" w:rsidRDefault="00314B5A" w:rsidP="00314B5A">
      <w:pPr>
        <w:tabs>
          <w:tab w:val="left" w:pos="142"/>
        </w:tabs>
        <w:spacing w:after="20" w:line="200" w:lineRule="exact"/>
        <w:rPr>
          <w:rFonts w:ascii="Arial" w:hAnsi="Arial" w:cs="Arial"/>
          <w:bCs/>
          <w:color w:val="595858"/>
          <w:sz w:val="14"/>
          <w:szCs w:val="14"/>
        </w:rPr>
      </w:pPr>
    </w:p>
    <w:p w14:paraId="1E92794A" w14:textId="77777777" w:rsidR="00314B5A" w:rsidRDefault="00314B5A" w:rsidP="00314B5A">
      <w:pPr>
        <w:tabs>
          <w:tab w:val="left" w:pos="142"/>
        </w:tabs>
        <w:spacing w:after="20" w:line="200" w:lineRule="exact"/>
        <w:rPr>
          <w:rFonts w:ascii="Arial" w:hAnsi="Arial" w:cs="Arial"/>
          <w:bCs/>
          <w:color w:val="595858"/>
          <w:sz w:val="14"/>
          <w:szCs w:val="14"/>
        </w:rPr>
      </w:pPr>
    </w:p>
    <w:p w14:paraId="7443CEDE" w14:textId="77777777" w:rsidR="00314B5A" w:rsidRDefault="00314B5A" w:rsidP="00314B5A">
      <w:pPr>
        <w:tabs>
          <w:tab w:val="left" w:pos="142"/>
        </w:tabs>
        <w:spacing w:after="20" w:line="200" w:lineRule="exact"/>
        <w:rPr>
          <w:rFonts w:ascii="Arial" w:hAnsi="Arial" w:cs="Arial"/>
          <w:bCs/>
          <w:color w:val="595858"/>
          <w:sz w:val="14"/>
          <w:szCs w:val="14"/>
        </w:rPr>
      </w:pPr>
    </w:p>
    <w:p w14:paraId="68640352" w14:textId="77777777" w:rsidR="00314B5A" w:rsidRDefault="00314B5A" w:rsidP="00314B5A">
      <w:pPr>
        <w:tabs>
          <w:tab w:val="left" w:pos="142"/>
        </w:tabs>
        <w:spacing w:after="20" w:line="200" w:lineRule="exact"/>
        <w:rPr>
          <w:rFonts w:ascii="Arial" w:hAnsi="Arial" w:cs="Arial"/>
          <w:bCs/>
          <w:color w:val="595858"/>
          <w:sz w:val="14"/>
          <w:szCs w:val="14"/>
        </w:rPr>
      </w:pPr>
    </w:p>
    <w:p w14:paraId="5FE0578C" w14:textId="77777777" w:rsidR="00314B5A" w:rsidRDefault="00314B5A" w:rsidP="00314B5A">
      <w:pPr>
        <w:tabs>
          <w:tab w:val="left" w:pos="142"/>
        </w:tabs>
        <w:spacing w:after="20" w:line="200" w:lineRule="exact"/>
        <w:rPr>
          <w:rFonts w:ascii="Arial" w:hAnsi="Arial" w:cs="Arial"/>
          <w:bCs/>
          <w:color w:val="595858"/>
          <w:sz w:val="14"/>
          <w:szCs w:val="14"/>
        </w:rPr>
      </w:pPr>
    </w:p>
    <w:p w14:paraId="3C8B923E" w14:textId="77777777" w:rsidR="00314B5A" w:rsidRDefault="00314B5A" w:rsidP="00314B5A">
      <w:pPr>
        <w:tabs>
          <w:tab w:val="left" w:pos="142"/>
        </w:tabs>
        <w:spacing w:after="20" w:line="200" w:lineRule="exact"/>
        <w:rPr>
          <w:rFonts w:ascii="Arial" w:hAnsi="Arial" w:cs="Arial"/>
          <w:bCs/>
          <w:color w:val="595858"/>
          <w:sz w:val="14"/>
          <w:szCs w:val="14"/>
        </w:rPr>
      </w:pPr>
    </w:p>
    <w:p w14:paraId="51761C14" w14:textId="34F1227F" w:rsidR="00314B5A" w:rsidRDefault="00314B5A" w:rsidP="00314B5A">
      <w:pPr>
        <w:tabs>
          <w:tab w:val="left" w:pos="142"/>
        </w:tabs>
        <w:spacing w:after="20" w:line="200" w:lineRule="exact"/>
        <w:rPr>
          <w:rFonts w:ascii="Arial" w:hAnsi="Arial" w:cs="Arial"/>
          <w:bCs/>
          <w:color w:val="595858"/>
          <w:sz w:val="14"/>
          <w:szCs w:val="14"/>
        </w:rPr>
      </w:pPr>
    </w:p>
    <w:p w14:paraId="3B201703" w14:textId="77777777" w:rsidR="00314B5A" w:rsidRDefault="00314B5A" w:rsidP="00314B5A">
      <w:pPr>
        <w:tabs>
          <w:tab w:val="left" w:pos="142"/>
        </w:tabs>
        <w:spacing w:after="20" w:line="200" w:lineRule="exact"/>
        <w:rPr>
          <w:rFonts w:ascii="Arial" w:hAnsi="Arial" w:cs="Arial"/>
          <w:bCs/>
          <w:color w:val="595858"/>
          <w:sz w:val="14"/>
          <w:szCs w:val="14"/>
        </w:rPr>
      </w:pPr>
    </w:p>
    <w:p w14:paraId="591FAF92" w14:textId="77777777" w:rsidR="00314B5A" w:rsidRDefault="00314B5A" w:rsidP="00314B5A">
      <w:pPr>
        <w:tabs>
          <w:tab w:val="left" w:pos="142"/>
        </w:tabs>
        <w:spacing w:after="20" w:line="200" w:lineRule="exact"/>
        <w:rPr>
          <w:rFonts w:ascii="Arial" w:hAnsi="Arial" w:cs="Arial"/>
          <w:bCs/>
          <w:color w:val="595858"/>
          <w:sz w:val="14"/>
          <w:szCs w:val="14"/>
        </w:rPr>
      </w:pPr>
    </w:p>
    <w:p w14:paraId="2F9F59F1" w14:textId="77777777" w:rsidR="00314B5A" w:rsidRDefault="00314B5A" w:rsidP="00314B5A">
      <w:pPr>
        <w:tabs>
          <w:tab w:val="left" w:pos="142"/>
        </w:tabs>
        <w:spacing w:after="20" w:line="200" w:lineRule="exact"/>
        <w:rPr>
          <w:rFonts w:ascii="Arial" w:hAnsi="Arial" w:cs="Arial"/>
          <w:bCs/>
          <w:color w:val="595858"/>
          <w:sz w:val="14"/>
          <w:szCs w:val="14"/>
        </w:rPr>
      </w:pPr>
    </w:p>
    <w:p w14:paraId="0F4A4D98" w14:textId="77777777" w:rsidR="00314B5A" w:rsidRDefault="00314B5A" w:rsidP="00314B5A">
      <w:pPr>
        <w:tabs>
          <w:tab w:val="left" w:pos="142"/>
        </w:tabs>
        <w:spacing w:after="20" w:line="200" w:lineRule="exact"/>
        <w:rPr>
          <w:rFonts w:ascii="Arial" w:hAnsi="Arial" w:cs="Arial"/>
          <w:bCs/>
          <w:color w:val="595858"/>
          <w:sz w:val="14"/>
          <w:szCs w:val="14"/>
        </w:rPr>
      </w:pPr>
    </w:p>
    <w:p w14:paraId="308F67EF" w14:textId="77777777" w:rsidR="00314B5A" w:rsidRDefault="00314B5A" w:rsidP="00314B5A">
      <w:pPr>
        <w:tabs>
          <w:tab w:val="left" w:pos="142"/>
        </w:tabs>
        <w:spacing w:after="20" w:line="200" w:lineRule="exact"/>
        <w:rPr>
          <w:rFonts w:ascii="Arial" w:hAnsi="Arial" w:cs="Arial"/>
          <w:bCs/>
          <w:color w:val="595858"/>
          <w:sz w:val="14"/>
          <w:szCs w:val="14"/>
        </w:rPr>
      </w:pPr>
    </w:p>
    <w:p w14:paraId="0892F9A5" w14:textId="77777777" w:rsidR="00314B5A" w:rsidRDefault="00314B5A" w:rsidP="00314B5A">
      <w:pPr>
        <w:tabs>
          <w:tab w:val="left" w:pos="142"/>
        </w:tabs>
        <w:spacing w:after="20" w:line="200" w:lineRule="exact"/>
        <w:rPr>
          <w:rFonts w:ascii="Arial" w:hAnsi="Arial" w:cs="Arial"/>
          <w:bCs/>
          <w:color w:val="595858"/>
          <w:sz w:val="14"/>
          <w:szCs w:val="14"/>
        </w:rPr>
      </w:pPr>
    </w:p>
    <w:p w14:paraId="097FDCCD" w14:textId="77777777" w:rsidR="00314B5A" w:rsidRDefault="00314B5A" w:rsidP="00314B5A">
      <w:pPr>
        <w:tabs>
          <w:tab w:val="left" w:pos="142"/>
        </w:tabs>
        <w:spacing w:after="20" w:line="200" w:lineRule="exact"/>
        <w:rPr>
          <w:rFonts w:ascii="Arial" w:hAnsi="Arial" w:cs="Arial"/>
          <w:bCs/>
          <w:color w:val="595858"/>
          <w:sz w:val="14"/>
          <w:szCs w:val="14"/>
        </w:rPr>
      </w:pPr>
    </w:p>
    <w:p w14:paraId="09465E3F" w14:textId="5FC22A15" w:rsidR="00314B5A" w:rsidRDefault="00314B5A" w:rsidP="00314B5A">
      <w:pPr>
        <w:tabs>
          <w:tab w:val="left" w:pos="142"/>
        </w:tabs>
        <w:spacing w:after="20" w:line="200" w:lineRule="exact"/>
        <w:rPr>
          <w:rFonts w:ascii="Arial" w:hAnsi="Arial" w:cs="Arial"/>
          <w:bCs/>
          <w:color w:val="595858"/>
          <w:sz w:val="14"/>
          <w:szCs w:val="14"/>
        </w:rPr>
      </w:pPr>
    </w:p>
    <w:p w14:paraId="6B9A4C15" w14:textId="77777777" w:rsidR="00314B5A" w:rsidRDefault="00314B5A" w:rsidP="00314B5A">
      <w:pPr>
        <w:tabs>
          <w:tab w:val="left" w:pos="142"/>
        </w:tabs>
        <w:spacing w:after="20" w:line="200" w:lineRule="exact"/>
        <w:rPr>
          <w:rFonts w:ascii="Arial" w:hAnsi="Arial" w:cs="Arial"/>
          <w:bCs/>
          <w:color w:val="595858"/>
          <w:sz w:val="14"/>
          <w:szCs w:val="14"/>
        </w:rPr>
      </w:pPr>
    </w:p>
    <w:p w14:paraId="1965C07C" w14:textId="77777777" w:rsidR="00314B5A" w:rsidRDefault="00314B5A" w:rsidP="00314B5A">
      <w:pPr>
        <w:tabs>
          <w:tab w:val="left" w:pos="142"/>
        </w:tabs>
        <w:spacing w:after="20" w:line="200" w:lineRule="exact"/>
        <w:rPr>
          <w:rFonts w:ascii="Arial" w:hAnsi="Arial" w:cs="Arial"/>
          <w:bCs/>
          <w:color w:val="595858"/>
          <w:sz w:val="14"/>
          <w:szCs w:val="14"/>
        </w:rPr>
      </w:pPr>
    </w:p>
    <w:p w14:paraId="6F961C73" w14:textId="77777777" w:rsidR="00314B5A" w:rsidRDefault="00314B5A" w:rsidP="00314B5A">
      <w:pPr>
        <w:tabs>
          <w:tab w:val="left" w:pos="142"/>
        </w:tabs>
        <w:spacing w:after="20" w:line="200" w:lineRule="exact"/>
        <w:rPr>
          <w:rFonts w:ascii="Arial" w:hAnsi="Arial" w:cs="Arial"/>
          <w:bCs/>
          <w:color w:val="595858"/>
          <w:sz w:val="14"/>
          <w:szCs w:val="14"/>
        </w:rPr>
      </w:pPr>
    </w:p>
    <w:p w14:paraId="6CCE6BF3" w14:textId="77777777" w:rsidR="00314B5A" w:rsidRDefault="00314B5A" w:rsidP="00314B5A">
      <w:pPr>
        <w:tabs>
          <w:tab w:val="left" w:pos="142"/>
        </w:tabs>
        <w:spacing w:after="20" w:line="200" w:lineRule="exact"/>
        <w:rPr>
          <w:rFonts w:ascii="Arial" w:hAnsi="Arial" w:cs="Arial"/>
          <w:bCs/>
          <w:color w:val="595858"/>
          <w:sz w:val="14"/>
          <w:szCs w:val="14"/>
        </w:rPr>
      </w:pPr>
    </w:p>
    <w:p w14:paraId="0EF4C0E4" w14:textId="66ACC890" w:rsidR="001769B0" w:rsidRDefault="001769B0" w:rsidP="00DE1BC4">
      <w:pPr>
        <w:tabs>
          <w:tab w:val="left" w:pos="142"/>
        </w:tabs>
        <w:spacing w:after="20" w:line="200" w:lineRule="exact"/>
        <w:rPr>
          <w:rFonts w:ascii="Arial" w:hAnsi="Arial" w:cs="Arial"/>
          <w:bCs/>
          <w:color w:val="595858"/>
          <w:sz w:val="14"/>
          <w:szCs w:val="14"/>
        </w:rPr>
      </w:pPr>
    </w:p>
    <w:p w14:paraId="5E989FF3" w14:textId="77777777" w:rsidR="001769B0" w:rsidRDefault="001769B0" w:rsidP="00DE1BC4">
      <w:pPr>
        <w:tabs>
          <w:tab w:val="left" w:pos="142"/>
        </w:tabs>
        <w:spacing w:after="20" w:line="200" w:lineRule="exact"/>
        <w:rPr>
          <w:rFonts w:ascii="Arial" w:hAnsi="Arial" w:cs="Arial"/>
          <w:bCs/>
          <w:color w:val="595858"/>
          <w:sz w:val="14"/>
          <w:szCs w:val="14"/>
        </w:rPr>
      </w:pPr>
    </w:p>
    <w:p w14:paraId="203D252A" w14:textId="77777777" w:rsidR="001769B0" w:rsidRDefault="001769B0" w:rsidP="00DE1BC4">
      <w:pPr>
        <w:tabs>
          <w:tab w:val="left" w:pos="142"/>
        </w:tabs>
        <w:spacing w:after="20" w:line="200" w:lineRule="exact"/>
        <w:rPr>
          <w:rFonts w:ascii="Arial" w:hAnsi="Arial" w:cs="Arial"/>
          <w:bCs/>
          <w:color w:val="595858"/>
          <w:sz w:val="14"/>
          <w:szCs w:val="14"/>
        </w:rPr>
      </w:pPr>
    </w:p>
    <w:p w14:paraId="1B255DD0" w14:textId="48B88A85" w:rsidR="00314B5A" w:rsidRPr="00B55805" w:rsidRDefault="00C74B09" w:rsidP="00314B5A">
      <w:pPr>
        <w:pStyle w:val="1"/>
        <w:spacing w:after="62"/>
      </w:pPr>
      <w:r w:rsidRPr="00C74B09">
        <w:rPr>
          <w:bCs/>
          <w:noProof/>
          <w:color w:val="595858"/>
          <w:sz w:val="14"/>
          <w:szCs w:val="14"/>
        </w:rPr>
        <w:lastRenderedPageBreak/>
        <w:drawing>
          <wp:anchor distT="0" distB="0" distL="114300" distR="114300" simplePos="0" relativeHeight="251718656" behindDoc="0" locked="0" layoutInCell="1" allowOverlap="1" wp14:anchorId="551D223D" wp14:editId="22E92AE5">
            <wp:simplePos x="0" y="0"/>
            <wp:positionH relativeFrom="column">
              <wp:posOffset>-12939</wp:posOffset>
            </wp:positionH>
            <wp:positionV relativeFrom="paragraph">
              <wp:posOffset>192232</wp:posOffset>
            </wp:positionV>
            <wp:extent cx="1504620" cy="1044575"/>
            <wp:effectExtent l="0" t="0" r="635"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a:stretch>
                      <a:fillRect/>
                    </a:stretch>
                  </pic:blipFill>
                  <pic:spPr>
                    <a:xfrm>
                      <a:off x="0" y="0"/>
                      <a:ext cx="1504620" cy="1044575"/>
                    </a:xfrm>
                    <a:prstGeom prst="rect">
                      <a:avLst/>
                    </a:prstGeom>
                  </pic:spPr>
                </pic:pic>
              </a:graphicData>
            </a:graphic>
            <wp14:sizeRelH relativeFrom="margin">
              <wp14:pctWidth>0</wp14:pctWidth>
            </wp14:sizeRelH>
            <wp14:sizeRelV relativeFrom="margin">
              <wp14:pctHeight>0</wp14:pctHeight>
            </wp14:sizeRelV>
          </wp:anchor>
        </w:drawing>
      </w:r>
      <w:r w:rsidR="00314B5A" w:rsidRPr="00A540F0">
        <w:t>Imaginea operațiunii</w:t>
      </w:r>
    </w:p>
    <w:p w14:paraId="038CA485" w14:textId="7BE4766C" w:rsidR="00314B5A" w:rsidRDefault="00C74B09" w:rsidP="00314B5A">
      <w:pPr>
        <w:tabs>
          <w:tab w:val="left" w:pos="142"/>
        </w:tabs>
        <w:spacing w:after="20" w:line="200" w:lineRule="exact"/>
        <w:rPr>
          <w:rFonts w:ascii="Arial" w:hAnsi="Arial" w:cs="Arial"/>
          <w:bCs/>
          <w:color w:val="595858"/>
          <w:sz w:val="14"/>
          <w:szCs w:val="14"/>
        </w:rPr>
      </w:pPr>
      <w:r w:rsidRPr="00C74B09">
        <w:rPr>
          <w:rFonts w:ascii="Arial" w:hAnsi="Arial" w:cs="Arial"/>
          <w:bCs/>
          <w:noProof/>
          <w:color w:val="595858"/>
          <w:sz w:val="14"/>
          <w:szCs w:val="14"/>
        </w:rPr>
        <w:drawing>
          <wp:anchor distT="0" distB="0" distL="114300" distR="114300" simplePos="0" relativeHeight="251719680" behindDoc="0" locked="0" layoutInCell="1" allowOverlap="1" wp14:anchorId="6C1C0E20" wp14:editId="1F3ED25D">
            <wp:simplePos x="0" y="0"/>
            <wp:positionH relativeFrom="column">
              <wp:posOffset>1747569</wp:posOffset>
            </wp:positionH>
            <wp:positionV relativeFrom="paragraph">
              <wp:posOffset>6985</wp:posOffset>
            </wp:positionV>
            <wp:extent cx="1507340" cy="1045210"/>
            <wp:effectExtent l="0" t="0" r="0" b="254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4"/>
                    <a:stretch>
                      <a:fillRect/>
                    </a:stretch>
                  </pic:blipFill>
                  <pic:spPr>
                    <a:xfrm>
                      <a:off x="0" y="0"/>
                      <a:ext cx="1507340" cy="1045210"/>
                    </a:xfrm>
                    <a:prstGeom prst="rect">
                      <a:avLst/>
                    </a:prstGeom>
                  </pic:spPr>
                </pic:pic>
              </a:graphicData>
            </a:graphic>
            <wp14:sizeRelH relativeFrom="margin">
              <wp14:pctWidth>0</wp14:pctWidth>
            </wp14:sizeRelH>
            <wp14:sizeRelV relativeFrom="margin">
              <wp14:pctHeight>0</wp14:pctHeight>
            </wp14:sizeRelV>
          </wp:anchor>
        </w:drawing>
      </w:r>
    </w:p>
    <w:p w14:paraId="45903F62" w14:textId="77777777" w:rsidR="00314B5A" w:rsidRDefault="00314B5A" w:rsidP="00314B5A">
      <w:pPr>
        <w:tabs>
          <w:tab w:val="left" w:pos="142"/>
        </w:tabs>
        <w:spacing w:after="20" w:line="200" w:lineRule="exact"/>
        <w:rPr>
          <w:rFonts w:ascii="Arial" w:hAnsi="Arial" w:cs="Arial"/>
          <w:bCs/>
          <w:color w:val="595858"/>
          <w:sz w:val="14"/>
          <w:szCs w:val="14"/>
        </w:rPr>
      </w:pPr>
    </w:p>
    <w:p w14:paraId="49DC6DDD" w14:textId="77777777" w:rsidR="00314B5A" w:rsidRDefault="00314B5A" w:rsidP="00314B5A">
      <w:pPr>
        <w:tabs>
          <w:tab w:val="left" w:pos="142"/>
        </w:tabs>
        <w:spacing w:after="20" w:line="200" w:lineRule="exact"/>
        <w:rPr>
          <w:rFonts w:ascii="Arial" w:hAnsi="Arial" w:cs="Arial"/>
          <w:bCs/>
          <w:color w:val="595858"/>
          <w:sz w:val="14"/>
          <w:szCs w:val="14"/>
        </w:rPr>
      </w:pPr>
    </w:p>
    <w:p w14:paraId="286F9A44" w14:textId="77777777" w:rsidR="00314B5A" w:rsidRDefault="00314B5A" w:rsidP="00314B5A">
      <w:pPr>
        <w:tabs>
          <w:tab w:val="left" w:pos="142"/>
        </w:tabs>
        <w:spacing w:after="20" w:line="200" w:lineRule="exact"/>
        <w:rPr>
          <w:rFonts w:ascii="Arial" w:hAnsi="Arial" w:cs="Arial"/>
          <w:bCs/>
          <w:color w:val="595858"/>
          <w:sz w:val="14"/>
          <w:szCs w:val="14"/>
        </w:rPr>
      </w:pPr>
    </w:p>
    <w:p w14:paraId="5C7DFA85" w14:textId="77777777" w:rsidR="00314B5A" w:rsidRDefault="00314B5A" w:rsidP="00314B5A">
      <w:pPr>
        <w:tabs>
          <w:tab w:val="left" w:pos="142"/>
        </w:tabs>
        <w:spacing w:after="20" w:line="200" w:lineRule="exact"/>
        <w:rPr>
          <w:rFonts w:ascii="Arial" w:hAnsi="Arial" w:cs="Arial"/>
          <w:bCs/>
          <w:color w:val="595858"/>
          <w:sz w:val="14"/>
          <w:szCs w:val="14"/>
        </w:rPr>
      </w:pPr>
    </w:p>
    <w:p w14:paraId="680095A8" w14:textId="77777777" w:rsidR="00314B5A" w:rsidRDefault="00314B5A" w:rsidP="00314B5A">
      <w:pPr>
        <w:tabs>
          <w:tab w:val="left" w:pos="142"/>
        </w:tabs>
        <w:spacing w:after="20" w:line="200" w:lineRule="exact"/>
        <w:rPr>
          <w:rFonts w:ascii="Arial" w:hAnsi="Arial" w:cs="Arial"/>
          <w:bCs/>
          <w:color w:val="595858"/>
          <w:sz w:val="14"/>
          <w:szCs w:val="14"/>
        </w:rPr>
      </w:pPr>
    </w:p>
    <w:p w14:paraId="797A49F6" w14:textId="77777777" w:rsidR="00314B5A" w:rsidRDefault="00314B5A" w:rsidP="00314B5A">
      <w:pPr>
        <w:tabs>
          <w:tab w:val="left" w:pos="142"/>
        </w:tabs>
        <w:spacing w:after="20" w:line="200" w:lineRule="exact"/>
        <w:rPr>
          <w:rFonts w:ascii="Arial" w:hAnsi="Arial" w:cs="Arial"/>
          <w:bCs/>
          <w:color w:val="595858"/>
          <w:sz w:val="14"/>
          <w:szCs w:val="14"/>
        </w:rPr>
      </w:pPr>
    </w:p>
    <w:p w14:paraId="63744CD7" w14:textId="6AA6DFD0" w:rsidR="00314B5A" w:rsidRDefault="00C74B09" w:rsidP="00314B5A">
      <w:pPr>
        <w:tabs>
          <w:tab w:val="left" w:pos="142"/>
        </w:tabs>
        <w:spacing w:after="20" w:line="200" w:lineRule="exact"/>
        <w:rPr>
          <w:rFonts w:ascii="Arial" w:hAnsi="Arial" w:cs="Arial"/>
          <w:bCs/>
          <w:color w:val="595858"/>
          <w:sz w:val="14"/>
          <w:szCs w:val="14"/>
        </w:rPr>
      </w:pPr>
      <w:r w:rsidRPr="00C74B09">
        <w:rPr>
          <w:rFonts w:ascii="Arial" w:hAnsi="Arial" w:cs="Arial"/>
          <w:bCs/>
          <w:noProof/>
          <w:color w:val="595858"/>
          <w:sz w:val="14"/>
          <w:szCs w:val="14"/>
        </w:rPr>
        <w:drawing>
          <wp:anchor distT="0" distB="0" distL="114300" distR="114300" simplePos="0" relativeHeight="251720704" behindDoc="0" locked="0" layoutInCell="1" allowOverlap="1" wp14:anchorId="1A00AEF1" wp14:editId="51009DAE">
            <wp:simplePos x="0" y="0"/>
            <wp:positionH relativeFrom="column">
              <wp:posOffset>-13104</wp:posOffset>
            </wp:positionH>
            <wp:positionV relativeFrom="paragraph">
              <wp:posOffset>117274</wp:posOffset>
            </wp:positionV>
            <wp:extent cx="1504950" cy="1044803"/>
            <wp:effectExtent l="0" t="0" r="0" b="317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5"/>
                    <a:stretch>
                      <a:fillRect/>
                    </a:stretch>
                  </pic:blipFill>
                  <pic:spPr>
                    <a:xfrm>
                      <a:off x="0" y="0"/>
                      <a:ext cx="1504950" cy="1044803"/>
                    </a:xfrm>
                    <a:prstGeom prst="rect">
                      <a:avLst/>
                    </a:prstGeom>
                  </pic:spPr>
                </pic:pic>
              </a:graphicData>
            </a:graphic>
            <wp14:sizeRelH relativeFrom="margin">
              <wp14:pctWidth>0</wp14:pctWidth>
            </wp14:sizeRelH>
            <wp14:sizeRelV relativeFrom="margin">
              <wp14:pctHeight>0</wp14:pctHeight>
            </wp14:sizeRelV>
          </wp:anchor>
        </w:drawing>
      </w:r>
    </w:p>
    <w:p w14:paraId="7FB4B249" w14:textId="77777777" w:rsidR="00314B5A" w:rsidRDefault="00314B5A" w:rsidP="00314B5A">
      <w:pPr>
        <w:tabs>
          <w:tab w:val="left" w:pos="142"/>
        </w:tabs>
        <w:spacing w:after="20" w:line="200" w:lineRule="exact"/>
        <w:rPr>
          <w:rFonts w:ascii="Arial" w:hAnsi="Arial" w:cs="Arial"/>
          <w:bCs/>
          <w:color w:val="595858"/>
          <w:sz w:val="14"/>
          <w:szCs w:val="14"/>
        </w:rPr>
      </w:pPr>
    </w:p>
    <w:p w14:paraId="5228A716" w14:textId="77777777" w:rsidR="00314B5A" w:rsidRDefault="00314B5A" w:rsidP="00314B5A">
      <w:pPr>
        <w:tabs>
          <w:tab w:val="left" w:pos="142"/>
        </w:tabs>
        <w:spacing w:after="20" w:line="200" w:lineRule="exact"/>
        <w:rPr>
          <w:rFonts w:ascii="Arial" w:hAnsi="Arial" w:cs="Arial"/>
          <w:bCs/>
          <w:color w:val="595858"/>
          <w:sz w:val="14"/>
          <w:szCs w:val="14"/>
        </w:rPr>
      </w:pPr>
    </w:p>
    <w:p w14:paraId="15317080" w14:textId="77777777" w:rsidR="001769B0" w:rsidRDefault="001769B0" w:rsidP="00DE1BC4">
      <w:pPr>
        <w:tabs>
          <w:tab w:val="left" w:pos="142"/>
        </w:tabs>
        <w:spacing w:after="20" w:line="200" w:lineRule="exact"/>
        <w:rPr>
          <w:rFonts w:ascii="Arial" w:hAnsi="Arial" w:cs="Arial"/>
          <w:bCs/>
          <w:color w:val="595858"/>
          <w:sz w:val="14"/>
          <w:szCs w:val="14"/>
        </w:rPr>
      </w:pPr>
    </w:p>
    <w:p w14:paraId="24B58B29" w14:textId="665A0C7C" w:rsidR="001769B0" w:rsidRDefault="001769B0" w:rsidP="00DE1BC4">
      <w:pPr>
        <w:tabs>
          <w:tab w:val="left" w:pos="142"/>
        </w:tabs>
        <w:spacing w:after="20" w:line="200" w:lineRule="exact"/>
        <w:rPr>
          <w:rFonts w:ascii="Arial" w:hAnsi="Arial" w:cs="Arial"/>
          <w:bCs/>
          <w:color w:val="595858"/>
          <w:sz w:val="14"/>
          <w:szCs w:val="14"/>
        </w:rPr>
      </w:pPr>
    </w:p>
    <w:p w14:paraId="63A86142" w14:textId="77A4DA55" w:rsidR="001769B0" w:rsidRDefault="001769B0" w:rsidP="00DE1BC4">
      <w:pPr>
        <w:tabs>
          <w:tab w:val="left" w:pos="142"/>
        </w:tabs>
        <w:spacing w:after="20" w:line="200" w:lineRule="exact"/>
        <w:rPr>
          <w:rFonts w:ascii="Arial" w:hAnsi="Arial" w:cs="Arial"/>
          <w:bCs/>
          <w:color w:val="595858"/>
          <w:sz w:val="14"/>
          <w:szCs w:val="14"/>
        </w:rPr>
      </w:pPr>
    </w:p>
    <w:p w14:paraId="4DA8181D" w14:textId="77777777" w:rsidR="001769B0" w:rsidRDefault="001769B0" w:rsidP="00DE1BC4">
      <w:pPr>
        <w:tabs>
          <w:tab w:val="left" w:pos="142"/>
        </w:tabs>
        <w:spacing w:after="20" w:line="200" w:lineRule="exact"/>
        <w:rPr>
          <w:rFonts w:ascii="Arial" w:hAnsi="Arial" w:cs="Arial"/>
          <w:bCs/>
          <w:color w:val="595858"/>
          <w:sz w:val="14"/>
          <w:szCs w:val="14"/>
        </w:rPr>
      </w:pPr>
    </w:p>
    <w:p w14:paraId="44B1E308" w14:textId="77777777" w:rsidR="001769B0" w:rsidRDefault="001769B0" w:rsidP="00DE1BC4">
      <w:pPr>
        <w:tabs>
          <w:tab w:val="left" w:pos="142"/>
        </w:tabs>
        <w:spacing w:after="20" w:line="200" w:lineRule="exact"/>
        <w:rPr>
          <w:rFonts w:ascii="Arial" w:hAnsi="Arial" w:cs="Arial"/>
          <w:bCs/>
          <w:color w:val="595858"/>
          <w:sz w:val="14"/>
          <w:szCs w:val="14"/>
        </w:rPr>
      </w:pPr>
    </w:p>
    <w:p w14:paraId="775F8338" w14:textId="77777777" w:rsidR="001769B0" w:rsidRPr="004739B8" w:rsidRDefault="001769B0" w:rsidP="00DE1BC4">
      <w:pPr>
        <w:tabs>
          <w:tab w:val="left" w:pos="142"/>
        </w:tabs>
        <w:spacing w:after="20" w:line="200" w:lineRule="exact"/>
        <w:rPr>
          <w:rFonts w:ascii="Arial" w:hAnsi="Arial" w:cs="Arial"/>
          <w:bCs/>
          <w:color w:val="595858"/>
          <w:sz w:val="15"/>
          <w:szCs w:val="15"/>
        </w:rPr>
      </w:pPr>
    </w:p>
    <w:p w14:paraId="2639E8F7" w14:textId="276A6B52" w:rsidR="001769B0" w:rsidRDefault="001769B0" w:rsidP="00DE1BC4">
      <w:pPr>
        <w:tabs>
          <w:tab w:val="left" w:pos="142"/>
        </w:tabs>
        <w:spacing w:after="20" w:line="200" w:lineRule="exact"/>
        <w:rPr>
          <w:rFonts w:ascii="Arial" w:hAnsi="Arial" w:cs="Arial"/>
          <w:bCs/>
          <w:color w:val="595858"/>
          <w:sz w:val="14"/>
          <w:szCs w:val="14"/>
        </w:rPr>
      </w:pPr>
    </w:p>
    <w:p w14:paraId="16AB1BAF" w14:textId="77777777" w:rsidR="001769B0" w:rsidRDefault="001769B0" w:rsidP="00DE1BC4">
      <w:pPr>
        <w:tabs>
          <w:tab w:val="left" w:pos="142"/>
        </w:tabs>
        <w:spacing w:after="20" w:line="200" w:lineRule="exact"/>
        <w:rPr>
          <w:rFonts w:ascii="Arial" w:hAnsi="Arial" w:cs="Arial"/>
          <w:bCs/>
          <w:color w:val="595858"/>
          <w:sz w:val="14"/>
          <w:szCs w:val="14"/>
        </w:rPr>
      </w:pPr>
    </w:p>
    <w:p w14:paraId="3D51B4C8" w14:textId="77777777" w:rsidR="001769B0" w:rsidRDefault="001769B0" w:rsidP="00DE1BC4">
      <w:pPr>
        <w:tabs>
          <w:tab w:val="left" w:pos="142"/>
        </w:tabs>
        <w:spacing w:after="20" w:line="200" w:lineRule="exact"/>
        <w:rPr>
          <w:rFonts w:ascii="Arial" w:hAnsi="Arial" w:cs="Arial"/>
          <w:bCs/>
          <w:color w:val="595858"/>
          <w:sz w:val="14"/>
          <w:szCs w:val="14"/>
        </w:rPr>
      </w:pPr>
    </w:p>
    <w:p w14:paraId="02913CF1" w14:textId="77777777" w:rsidR="001769B0" w:rsidRDefault="001769B0" w:rsidP="00DE1BC4">
      <w:pPr>
        <w:tabs>
          <w:tab w:val="left" w:pos="142"/>
        </w:tabs>
        <w:spacing w:after="20" w:line="200" w:lineRule="exact"/>
        <w:rPr>
          <w:rFonts w:ascii="Arial" w:hAnsi="Arial" w:cs="Arial"/>
          <w:bCs/>
          <w:color w:val="595858"/>
          <w:sz w:val="14"/>
          <w:szCs w:val="14"/>
        </w:rPr>
      </w:pPr>
    </w:p>
    <w:p w14:paraId="5C856C7F" w14:textId="77777777" w:rsidR="009720AB" w:rsidRDefault="009720AB" w:rsidP="00DE1BC4">
      <w:pPr>
        <w:tabs>
          <w:tab w:val="left" w:pos="142"/>
        </w:tabs>
        <w:spacing w:after="20" w:line="200" w:lineRule="exact"/>
        <w:rPr>
          <w:rFonts w:ascii="Arial" w:hAnsi="Arial" w:cs="Arial"/>
          <w:bCs/>
          <w:color w:val="595858"/>
          <w:sz w:val="14"/>
          <w:szCs w:val="14"/>
        </w:rPr>
      </w:pPr>
    </w:p>
    <w:p w14:paraId="6A0F9879" w14:textId="3AA24B0F" w:rsidR="009720AB" w:rsidRDefault="009720AB" w:rsidP="00DE1BC4">
      <w:pPr>
        <w:tabs>
          <w:tab w:val="left" w:pos="142"/>
        </w:tabs>
        <w:spacing w:after="20" w:line="200" w:lineRule="exact"/>
        <w:rPr>
          <w:rFonts w:ascii="Arial" w:hAnsi="Arial" w:cs="Arial"/>
          <w:bCs/>
          <w:color w:val="595858"/>
          <w:sz w:val="14"/>
          <w:szCs w:val="14"/>
        </w:rPr>
      </w:pPr>
    </w:p>
    <w:p w14:paraId="44AE3689" w14:textId="77777777" w:rsidR="009720AB" w:rsidRDefault="009720AB" w:rsidP="00DE1BC4">
      <w:pPr>
        <w:tabs>
          <w:tab w:val="left" w:pos="142"/>
        </w:tabs>
        <w:spacing w:after="20" w:line="200" w:lineRule="exact"/>
        <w:rPr>
          <w:rFonts w:ascii="Arial" w:hAnsi="Arial" w:cs="Arial"/>
          <w:bCs/>
          <w:color w:val="595858"/>
          <w:sz w:val="14"/>
          <w:szCs w:val="14"/>
        </w:rPr>
      </w:pPr>
    </w:p>
    <w:p w14:paraId="3CFAF03E" w14:textId="77777777" w:rsidR="009720AB" w:rsidRDefault="009720AB" w:rsidP="00DE1BC4">
      <w:pPr>
        <w:tabs>
          <w:tab w:val="left" w:pos="142"/>
        </w:tabs>
        <w:spacing w:after="20" w:line="200" w:lineRule="exact"/>
        <w:rPr>
          <w:rFonts w:ascii="Arial" w:hAnsi="Arial" w:cs="Arial"/>
          <w:bCs/>
          <w:color w:val="595858"/>
          <w:sz w:val="14"/>
          <w:szCs w:val="14"/>
        </w:rPr>
      </w:pPr>
    </w:p>
    <w:p w14:paraId="719CEF78" w14:textId="77777777" w:rsidR="009720AB" w:rsidRDefault="009720AB" w:rsidP="00DE1BC4">
      <w:pPr>
        <w:tabs>
          <w:tab w:val="left" w:pos="142"/>
        </w:tabs>
        <w:spacing w:after="20" w:line="200" w:lineRule="exact"/>
        <w:rPr>
          <w:rFonts w:ascii="Arial" w:hAnsi="Arial" w:cs="Arial"/>
          <w:bCs/>
          <w:color w:val="595858"/>
          <w:sz w:val="14"/>
          <w:szCs w:val="14"/>
        </w:rPr>
      </w:pPr>
    </w:p>
    <w:p w14:paraId="284CE1F6" w14:textId="77777777" w:rsidR="001769B0" w:rsidRDefault="001769B0" w:rsidP="00DE1BC4">
      <w:pPr>
        <w:tabs>
          <w:tab w:val="left" w:pos="142"/>
        </w:tabs>
        <w:spacing w:after="20" w:line="200" w:lineRule="exact"/>
        <w:rPr>
          <w:rFonts w:ascii="Arial" w:hAnsi="Arial" w:cs="Arial"/>
          <w:bCs/>
          <w:color w:val="595858"/>
          <w:sz w:val="14"/>
          <w:szCs w:val="14"/>
        </w:rPr>
      </w:pPr>
    </w:p>
    <w:p w14:paraId="595253A5" w14:textId="77777777" w:rsidR="00512011" w:rsidRDefault="00512011" w:rsidP="00DE1BC4">
      <w:pPr>
        <w:tabs>
          <w:tab w:val="left" w:pos="142"/>
        </w:tabs>
        <w:spacing w:after="20" w:line="200" w:lineRule="exact"/>
        <w:rPr>
          <w:rFonts w:ascii="Arial" w:hAnsi="Arial" w:cs="Arial"/>
          <w:bCs/>
          <w:color w:val="595858"/>
          <w:sz w:val="14"/>
          <w:szCs w:val="14"/>
        </w:rPr>
      </w:pPr>
    </w:p>
    <w:p w14:paraId="61623E44" w14:textId="77777777" w:rsidR="00512011" w:rsidRDefault="00512011" w:rsidP="00DE1BC4">
      <w:pPr>
        <w:tabs>
          <w:tab w:val="left" w:pos="142"/>
        </w:tabs>
        <w:spacing w:after="20" w:line="200" w:lineRule="exact"/>
        <w:rPr>
          <w:rFonts w:ascii="Arial" w:hAnsi="Arial" w:cs="Arial"/>
          <w:bCs/>
          <w:color w:val="595858"/>
          <w:sz w:val="14"/>
          <w:szCs w:val="14"/>
        </w:rPr>
      </w:pPr>
    </w:p>
    <w:p w14:paraId="21576E78" w14:textId="77777777" w:rsidR="00512011" w:rsidRDefault="00512011" w:rsidP="00DE1BC4">
      <w:pPr>
        <w:tabs>
          <w:tab w:val="left" w:pos="142"/>
        </w:tabs>
        <w:spacing w:after="20" w:line="200" w:lineRule="exact"/>
        <w:rPr>
          <w:rFonts w:ascii="Arial" w:hAnsi="Arial" w:cs="Arial"/>
          <w:bCs/>
          <w:color w:val="595858"/>
          <w:sz w:val="14"/>
          <w:szCs w:val="14"/>
        </w:rPr>
      </w:pPr>
    </w:p>
    <w:p w14:paraId="4F18D490" w14:textId="77777777" w:rsidR="00512011" w:rsidRDefault="00512011" w:rsidP="00DE1BC4">
      <w:pPr>
        <w:tabs>
          <w:tab w:val="left" w:pos="142"/>
        </w:tabs>
        <w:spacing w:after="20" w:line="200" w:lineRule="exact"/>
        <w:rPr>
          <w:rFonts w:ascii="Arial" w:hAnsi="Arial" w:cs="Arial"/>
          <w:bCs/>
          <w:color w:val="595858"/>
          <w:sz w:val="14"/>
          <w:szCs w:val="14"/>
        </w:rPr>
      </w:pPr>
    </w:p>
    <w:p w14:paraId="28E9EA77" w14:textId="77777777" w:rsidR="00512011" w:rsidRDefault="00512011" w:rsidP="00DE1BC4">
      <w:pPr>
        <w:tabs>
          <w:tab w:val="left" w:pos="142"/>
        </w:tabs>
        <w:spacing w:after="20" w:line="200" w:lineRule="exact"/>
        <w:rPr>
          <w:rFonts w:ascii="Arial" w:hAnsi="Arial" w:cs="Arial"/>
          <w:bCs/>
          <w:color w:val="595858"/>
          <w:sz w:val="14"/>
          <w:szCs w:val="14"/>
        </w:rPr>
      </w:pPr>
    </w:p>
    <w:p w14:paraId="7403896D" w14:textId="77777777" w:rsidR="001769B0" w:rsidRPr="008332D6" w:rsidRDefault="001769B0" w:rsidP="008F43B5">
      <w:pPr>
        <w:pStyle w:val="1"/>
        <w:spacing w:after="62"/>
      </w:pPr>
      <w:r w:rsidRPr="008332D6">
        <w:lastRenderedPageBreak/>
        <w:t>OPERAȚIUNE</w:t>
      </w:r>
    </w:p>
    <w:p w14:paraId="71F61DBC" w14:textId="77777777" w:rsidR="00557E10" w:rsidRDefault="00557E10" w:rsidP="00557E10">
      <w:pPr>
        <w:pStyle w:val="-"/>
      </w:pPr>
      <w:r>
        <w:rPr>
          <w:rFonts w:ascii="Segoe UI Symbol" w:hAnsi="Segoe UI Symbol" w:cs="Segoe UI Symbol"/>
        </w:rPr>
        <w:t>⚠</w:t>
      </w:r>
      <w:r>
        <w:t xml:space="preserve"> ATENŢIE!</w:t>
      </w:r>
    </w:p>
    <w:p w14:paraId="09DFBC52" w14:textId="77777777" w:rsidR="00557E10" w:rsidRDefault="00557E10" w:rsidP="00557E10">
      <w:pPr>
        <w:pStyle w:val="-"/>
      </w:pPr>
      <w:r>
        <w:t>Asigurați-vă întotdeauna că unealta este oprită și că ați scos cartușul bateriei înainte de a regla sau verifica funcționarea uneltei.</w:t>
      </w:r>
    </w:p>
    <w:p w14:paraId="6748558D" w14:textId="77777777" w:rsidR="00557E10" w:rsidRDefault="00557E10" w:rsidP="00557E10">
      <w:pPr>
        <w:pStyle w:val="-"/>
      </w:pPr>
    </w:p>
    <w:p w14:paraId="5D06F22A" w14:textId="77777777" w:rsidR="00557E10" w:rsidRDefault="00557E10" w:rsidP="00557E10">
      <w:pPr>
        <w:pStyle w:val="-"/>
      </w:pPr>
      <w:r>
        <w:t>Instalarea sau scoaterea cartușului bateriei (vezi Figura A)</w:t>
      </w:r>
    </w:p>
    <w:p w14:paraId="6E851D55" w14:textId="77777777" w:rsidR="00557E10" w:rsidRDefault="00557E10" w:rsidP="00557E10">
      <w:pPr>
        <w:pStyle w:val="-"/>
      </w:pPr>
      <w:r>
        <w:t>Figura A: 1. Buton  2. Cartuș baterie</w:t>
      </w:r>
    </w:p>
    <w:p w14:paraId="03C32B30" w14:textId="77777777" w:rsidR="00557E10" w:rsidRDefault="00557E10" w:rsidP="00557E10">
      <w:pPr>
        <w:pStyle w:val="-"/>
      </w:pPr>
    </w:p>
    <w:p w14:paraId="715C73BA" w14:textId="77777777" w:rsidR="00557E10" w:rsidRDefault="00557E10" w:rsidP="00557E10">
      <w:pPr>
        <w:pStyle w:val="-"/>
      </w:pPr>
      <w:r>
        <w:rPr>
          <w:rFonts w:ascii="Segoe UI Symbol" w:hAnsi="Segoe UI Symbol" w:cs="Segoe UI Symbol"/>
        </w:rPr>
        <w:t>⚠</w:t>
      </w:r>
      <w:r>
        <w:t xml:space="preserve"> ATENŢIE!</w:t>
      </w:r>
    </w:p>
    <w:p w14:paraId="02D0959E" w14:textId="77777777" w:rsidR="00557E10" w:rsidRDefault="00557E10" w:rsidP="00557E10">
      <w:pPr>
        <w:pStyle w:val="-"/>
      </w:pPr>
      <w:r>
        <w:t>• Opriți întotdeauna unealta înainte de a instala sau scoate cartușul bateriei.</w:t>
      </w:r>
    </w:p>
    <w:p w14:paraId="1708895F" w14:textId="77777777" w:rsidR="00557E10" w:rsidRDefault="00557E10" w:rsidP="00557E10">
      <w:pPr>
        <w:pStyle w:val="-"/>
      </w:pPr>
      <w:r>
        <w:t>• Țineți ferm unealta și cartușul bateriei atunci când instalați sau scoateți cartușul bateriei. Neținerea fermă a uneltei și a cartușului bateriei poate face ca acestea să alunece din mâini și să provoace deteriorarea uneltei și a cartușului bateriei, precum și vătămări corporale.</w:t>
      </w:r>
    </w:p>
    <w:p w14:paraId="3D8AB31E" w14:textId="77777777" w:rsidR="00557E10" w:rsidRDefault="00557E10" w:rsidP="00557E10">
      <w:pPr>
        <w:pStyle w:val="-"/>
      </w:pPr>
    </w:p>
    <w:p w14:paraId="0D0659D2" w14:textId="77777777" w:rsidR="00557E10" w:rsidRDefault="00557E10" w:rsidP="00557E10">
      <w:pPr>
        <w:pStyle w:val="-"/>
      </w:pPr>
      <w:r>
        <w:t xml:space="preserve">Pentru a scoate cartușul bateriei, glisați-l din unealtă în timp ce glisați butonul de pe partea din față a cartușului.  </w:t>
      </w:r>
    </w:p>
    <w:p w14:paraId="47B0918C" w14:textId="77777777" w:rsidR="00557E10" w:rsidRDefault="00557E10" w:rsidP="00557E10">
      <w:pPr>
        <w:pStyle w:val="-"/>
      </w:pPr>
      <w:r>
        <w:t>Pentru a instala cartușul bateriei, aliniați limba cartușului bateriei cu canelura din carcasă și glisați-l în poziție. Introduceți-l complet până când se blochează în poziție cu un mic clic. Dacă vedeți indicatorul roșu din partea superioară a butonului, acesta nu este blocat complet.</w:t>
      </w:r>
    </w:p>
    <w:p w14:paraId="5BCC93E8" w14:textId="77777777" w:rsidR="00557E10" w:rsidRDefault="00557E10" w:rsidP="00557E10">
      <w:pPr>
        <w:pStyle w:val="-"/>
      </w:pPr>
    </w:p>
    <w:p w14:paraId="52530246" w14:textId="77777777" w:rsidR="00557E10" w:rsidRDefault="00557E10" w:rsidP="00557E10">
      <w:pPr>
        <w:pStyle w:val="-"/>
      </w:pPr>
      <w:r>
        <w:rPr>
          <w:rFonts w:ascii="Segoe UI Symbol" w:hAnsi="Segoe UI Symbol" w:cs="Segoe UI Symbol"/>
        </w:rPr>
        <w:t>⚠</w:t>
      </w:r>
      <w:r>
        <w:t xml:space="preserve"> ATENŢIE!</w:t>
      </w:r>
    </w:p>
    <w:p w14:paraId="558B0CD9" w14:textId="77777777" w:rsidR="00557E10" w:rsidRDefault="00557E10" w:rsidP="00557E10">
      <w:pPr>
        <w:pStyle w:val="-"/>
      </w:pPr>
      <w:r>
        <w:t>• Instalați întotdeauna cartușul bateriei complet până când indicatorul roșu nu mai este vizibil. În caz contrar, acesta poate cădea accidental din unealtă, provocând vătămări dumneavoastră sau cuiva din jurul dumneavoastră.</w:t>
      </w:r>
    </w:p>
    <w:p w14:paraId="5278BD5E" w14:textId="77777777" w:rsidR="00557E10" w:rsidRDefault="00557E10" w:rsidP="00557E10">
      <w:pPr>
        <w:pStyle w:val="-"/>
      </w:pPr>
      <w:r>
        <w:t>• Nu instalați cartușul bateriei cu forța. Dacă cartușul nu intră ușor, înseamnă că nu este introdus corect.</w:t>
      </w:r>
    </w:p>
    <w:p w14:paraId="7D05A57F" w14:textId="77777777" w:rsidR="00557E10" w:rsidRDefault="00557E10" w:rsidP="00557E10">
      <w:pPr>
        <w:pStyle w:val="-"/>
      </w:pPr>
      <w:r>
        <w:t>• Înainte de a instala cartușul bateriei în unealtă, verificați întotdeauna dacă comutatorul glisant se acționează corect și revine în poziția „OPRIT” atunci când partea din spate a comutatorului glisant este apăsată.</w:t>
      </w:r>
    </w:p>
    <w:p w14:paraId="5CAAFDFC" w14:textId="77777777" w:rsidR="00557E10" w:rsidRDefault="00557E10" w:rsidP="00557E10">
      <w:pPr>
        <w:pStyle w:val="-"/>
      </w:pPr>
      <w:r>
        <w:t>• Comutatorul poate fi blocat în poziția „PORNIT” pentru confortul operatorului în timpul utilizării prelungite. Fiți atenți când blocați unealta în poziția „PORNIT” și mențineți o prindere fermă a uneltei.</w:t>
      </w:r>
    </w:p>
    <w:p w14:paraId="26DE8856" w14:textId="77777777" w:rsidR="00557E10" w:rsidRDefault="00557E10" w:rsidP="00557E10">
      <w:pPr>
        <w:pStyle w:val="-"/>
      </w:pPr>
    </w:p>
    <w:p w14:paraId="42211246" w14:textId="77777777" w:rsidR="00557E10" w:rsidRDefault="00557E10" w:rsidP="00557E10">
      <w:pPr>
        <w:pStyle w:val="-"/>
      </w:pPr>
      <w:r>
        <w:lastRenderedPageBreak/>
        <w:t>Comutator glisant (vezi Figura B)</w:t>
      </w:r>
    </w:p>
    <w:p w14:paraId="09C6E8C4" w14:textId="77777777" w:rsidR="00557E10" w:rsidRDefault="00557E10" w:rsidP="00557E10">
      <w:pPr>
        <w:pStyle w:val="-"/>
      </w:pPr>
      <w:r>
        <w:t xml:space="preserve">Pentru a porni unealta, glisați comutatorul glisant spre poziția „I (ON)” apăsând partea din spate a comutatorului glisant. Pentru funcționare continuă, apăsați partea din față a comutatorului glisant pentru a-l bloca.  </w:t>
      </w:r>
    </w:p>
    <w:p w14:paraId="2EDC58CF" w14:textId="77777777" w:rsidR="00557E10" w:rsidRDefault="00557E10" w:rsidP="00557E10">
      <w:pPr>
        <w:pStyle w:val="-"/>
      </w:pPr>
      <w:r>
        <w:t>Pentru a opri unealta, apăsați partea din spate a comutatorului glisant, apoi glisați-l spre poziția „O (OFF)”.</w:t>
      </w:r>
    </w:p>
    <w:p w14:paraId="5647BA1D" w14:textId="77777777" w:rsidR="00557E10" w:rsidRDefault="00557E10" w:rsidP="00557E10">
      <w:pPr>
        <w:pStyle w:val="-"/>
      </w:pPr>
    </w:p>
    <w:p w14:paraId="18BBDE3A" w14:textId="77777777" w:rsidR="00557E10" w:rsidRDefault="00557E10" w:rsidP="00557E10">
      <w:pPr>
        <w:pStyle w:val="-"/>
      </w:pPr>
      <w:r>
        <w:t>Funcția de prevenire a repornirii accidentale</w:t>
      </w:r>
    </w:p>
    <w:p w14:paraId="7A491BED" w14:textId="77777777" w:rsidR="00557E10" w:rsidRDefault="00557E10" w:rsidP="00557E10">
      <w:pPr>
        <w:pStyle w:val="-"/>
      </w:pPr>
      <w:r>
        <w:t>Chiar dacă cartușul bateriei este instalat pe unealtă cu comutatorul glisant în poziția „I (ON)”, unealta nu pornește. Pentru a porni unealta, glisați mai întâi comutatorul glisant spre poziția „O (OFF)”, apoi glisați-l spre poziția „I (ON)”.</w:t>
      </w:r>
    </w:p>
    <w:p w14:paraId="61C15087" w14:textId="77777777" w:rsidR="00557E10" w:rsidRDefault="00557E10" w:rsidP="00557E10">
      <w:pPr>
        <w:pStyle w:val="-"/>
      </w:pPr>
    </w:p>
    <w:p w14:paraId="503B2794" w14:textId="77777777" w:rsidR="00557E10" w:rsidRDefault="00557E10" w:rsidP="00557E10">
      <w:pPr>
        <w:pStyle w:val="-"/>
      </w:pPr>
      <w:r>
        <w:t>Blocarea arborelui (vezi Figura C)</w:t>
      </w:r>
    </w:p>
    <w:p w14:paraId="086A3F1F" w14:textId="77777777" w:rsidR="00557E10" w:rsidRDefault="00557E10" w:rsidP="00557E10">
      <w:pPr>
        <w:pStyle w:val="-"/>
      </w:pPr>
      <w:r>
        <w:rPr>
          <w:rFonts w:ascii="Segoe UI Symbol" w:hAnsi="Segoe UI Symbol" w:cs="Segoe UI Symbol"/>
        </w:rPr>
        <w:t>⚠</w:t>
      </w:r>
      <w:r>
        <w:t xml:space="preserve"> ATENŢIE!</w:t>
      </w:r>
    </w:p>
    <w:p w14:paraId="6F044061" w14:textId="77777777" w:rsidR="00557E10" w:rsidRDefault="00557E10" w:rsidP="00557E10">
      <w:pPr>
        <w:pStyle w:val="-"/>
      </w:pPr>
      <w:r>
        <w:t>Nu acționați niciodată blocarea arborelui atunci când axul este în mișcare. Unealta se poate deteriora.</w:t>
      </w:r>
    </w:p>
    <w:p w14:paraId="1126CB51" w14:textId="77777777" w:rsidR="00557E10" w:rsidRDefault="00557E10" w:rsidP="00557E10">
      <w:pPr>
        <w:pStyle w:val="-"/>
      </w:pPr>
      <w:r>
        <w:t>Apăsați blocatorul axului pentru a preveni rotirea axului la instalarea sau demontarea accesoriilor.</w:t>
      </w:r>
    </w:p>
    <w:p w14:paraId="1852A27E" w14:textId="77777777" w:rsidR="00557E10" w:rsidRDefault="00557E10" w:rsidP="00557E10">
      <w:pPr>
        <w:pStyle w:val="-"/>
      </w:pPr>
    </w:p>
    <w:p w14:paraId="35307ADD" w14:textId="77777777" w:rsidR="00557E10" w:rsidRDefault="00557E10" w:rsidP="00557E10">
      <w:pPr>
        <w:pStyle w:val="-"/>
      </w:pPr>
      <w:r>
        <w:t>Asamblare</w:t>
      </w:r>
    </w:p>
    <w:p w14:paraId="1FE647E1" w14:textId="77777777" w:rsidR="00557E10" w:rsidRDefault="00557E10" w:rsidP="00557E10">
      <w:pPr>
        <w:pStyle w:val="-"/>
      </w:pPr>
      <w:r>
        <w:rPr>
          <w:rFonts w:ascii="Segoe UI Symbol" w:hAnsi="Segoe UI Symbol" w:cs="Segoe UI Symbol"/>
        </w:rPr>
        <w:t>⚠</w:t>
      </w:r>
      <w:r>
        <w:t xml:space="preserve"> ATENŢIE!</w:t>
      </w:r>
    </w:p>
    <w:p w14:paraId="6060432D" w14:textId="77777777" w:rsidR="00557E10" w:rsidRDefault="00557E10" w:rsidP="00557E10">
      <w:pPr>
        <w:pStyle w:val="-"/>
      </w:pPr>
      <w:r>
        <w:t>Asigurați-vă întotdeauna că unealta este oprită și că ați scos cartușul bateriei înainte de a efectua orice lucrare asupra uneltei.</w:t>
      </w:r>
    </w:p>
    <w:p w14:paraId="67FDF747" w14:textId="77777777" w:rsidR="00557E10" w:rsidRDefault="00557E10" w:rsidP="00557E10">
      <w:pPr>
        <w:pStyle w:val="-"/>
      </w:pPr>
    </w:p>
    <w:p w14:paraId="15044825" w14:textId="77777777" w:rsidR="00557E10" w:rsidRDefault="00557E10" w:rsidP="00557E10">
      <w:pPr>
        <w:pStyle w:val="-"/>
      </w:pPr>
      <w:r>
        <w:t>Instalarea mânerului lateral (vezi Figura D)</w:t>
      </w:r>
    </w:p>
    <w:p w14:paraId="605075C0" w14:textId="77777777" w:rsidR="00557E10" w:rsidRDefault="00557E10" w:rsidP="00557E10">
      <w:pPr>
        <w:pStyle w:val="-"/>
      </w:pPr>
      <w:r>
        <w:rPr>
          <w:rFonts w:ascii="Segoe UI Symbol" w:hAnsi="Segoe UI Symbol" w:cs="Segoe UI Symbol"/>
        </w:rPr>
        <w:t>⚠</w:t>
      </w:r>
      <w:r>
        <w:t xml:space="preserve"> ATENŢIE!</w:t>
      </w:r>
    </w:p>
    <w:p w14:paraId="09C23D71" w14:textId="77777777" w:rsidR="00557E10" w:rsidRDefault="00557E10" w:rsidP="00557E10">
      <w:pPr>
        <w:pStyle w:val="-"/>
      </w:pPr>
      <w:r>
        <w:t>Asigurați-vă întotdeauna că mânerul lateral este instalat în siguranță înainte de utilizare.</w:t>
      </w:r>
    </w:p>
    <w:p w14:paraId="7BBBC0BC" w14:textId="77777777" w:rsidR="00557E10" w:rsidRDefault="00557E10" w:rsidP="00557E10">
      <w:pPr>
        <w:pStyle w:val="-"/>
      </w:pPr>
      <w:r>
        <w:t>Înșurubați ferm mânerul lateral în poziția uneltei, așa cum se arată în figură.</w:t>
      </w:r>
    </w:p>
    <w:p w14:paraId="6CDDDE56" w14:textId="77777777" w:rsidR="00557E10" w:rsidRDefault="00557E10" w:rsidP="00557E10">
      <w:pPr>
        <w:pStyle w:val="-"/>
      </w:pPr>
    </w:p>
    <w:p w14:paraId="16A774C4" w14:textId="77777777" w:rsidR="00557E10" w:rsidRDefault="00557E10" w:rsidP="00557E10">
      <w:pPr>
        <w:pStyle w:val="-"/>
      </w:pPr>
      <w:r>
        <w:t>Instalarea sau demontarea apărătorii discului (pentru disc cu centru deprimat, disc de tăiere abraziv/multidisc, disc diamantat) (vezi Figura E)</w:t>
      </w:r>
    </w:p>
    <w:p w14:paraId="31374FDB" w14:textId="77777777" w:rsidR="00557E10" w:rsidRDefault="00557E10" w:rsidP="00557E10">
      <w:pPr>
        <w:pStyle w:val="-"/>
      </w:pPr>
      <w:r>
        <w:t>Figura E: 1. Apărătoare disc  2. Piuliță de blocare  3. Șurub</w:t>
      </w:r>
    </w:p>
    <w:p w14:paraId="31FF576E" w14:textId="77777777" w:rsidR="00557E10" w:rsidRDefault="00557E10" w:rsidP="00557E10">
      <w:pPr>
        <w:pStyle w:val="-"/>
      </w:pPr>
    </w:p>
    <w:p w14:paraId="2BC9ECC1" w14:textId="77777777" w:rsidR="00557E10" w:rsidRDefault="00557E10" w:rsidP="00557E10">
      <w:pPr>
        <w:pStyle w:val="-"/>
      </w:pPr>
      <w:r>
        <w:rPr>
          <w:rFonts w:ascii="Segoe UI Symbol" w:hAnsi="Segoe UI Symbol" w:cs="Segoe UI Symbol"/>
        </w:rPr>
        <w:t>⚠</w:t>
      </w:r>
      <w:r>
        <w:t xml:space="preserve"> AVERTIZARE!</w:t>
      </w:r>
    </w:p>
    <w:p w14:paraId="7C8C8120" w14:textId="77777777" w:rsidR="00557E10" w:rsidRDefault="00557E10" w:rsidP="00557E10">
      <w:pPr>
        <w:pStyle w:val="-"/>
      </w:pPr>
      <w:r>
        <w:lastRenderedPageBreak/>
        <w:t>• Când se utilizează un disc abraziv cu centru deprimat, un disc multiplu, o perie de sârmă tip disc, un disc de tăiere sau un disc diamantat, apărătoarea discului trebuie montată pe unealtă astfel încât partea închisă a apărătorii să fie întotdeauna orientată spre operator.</w:t>
      </w:r>
    </w:p>
    <w:p w14:paraId="3542A0BC" w14:textId="77777777" w:rsidR="00557E10" w:rsidRDefault="00557E10" w:rsidP="00557E10">
      <w:pPr>
        <w:pStyle w:val="-"/>
      </w:pPr>
      <w:r>
        <w:t>• Când folosiți un disc abraziv de tăiere sau un disc diamantat, asigurați-vă că utilizați doar apărătoarea specială a discului, concepută pentru utilizarea cu discurile de tăiere.</w:t>
      </w:r>
    </w:p>
    <w:p w14:paraId="581D2CBA" w14:textId="77777777" w:rsidR="00557E10" w:rsidRDefault="00557E10" w:rsidP="00557E10">
      <w:pPr>
        <w:pStyle w:val="-"/>
      </w:pPr>
    </w:p>
    <w:p w14:paraId="7249D301" w14:textId="77777777" w:rsidR="00557E10" w:rsidRDefault="00557E10" w:rsidP="00557E10">
      <w:pPr>
        <w:pStyle w:val="-"/>
      </w:pPr>
      <w:r>
        <w:t>Pentru unelte cu apărătoare de disc cu șurub de blocare</w:t>
      </w:r>
    </w:p>
    <w:p w14:paraId="1530BBBC" w14:textId="77777777" w:rsidR="00557E10" w:rsidRDefault="00557E10" w:rsidP="00557E10">
      <w:pPr>
        <w:pStyle w:val="-"/>
      </w:pPr>
      <w:r>
        <w:t xml:space="preserve">Montați apărătoarea discului cu proeminențele de pe banda apărătorii aliniate cu crestăturile de pe carcasa rulmentului. Apoi rotiți apărătoarea într-un unghi care să protejeze operatorul în timpul lucrului. Asigurați-vă că strângeți bine șurubul.  </w:t>
      </w:r>
    </w:p>
    <w:p w14:paraId="099EE435" w14:textId="77777777" w:rsidR="00557E10" w:rsidRDefault="00557E10" w:rsidP="00557E10">
      <w:pPr>
        <w:pStyle w:val="-"/>
      </w:pPr>
      <w:r>
        <w:t>Pentru a demonta apărătoarea, urmați procedura de instalare în ordine inversă.</w:t>
      </w:r>
    </w:p>
    <w:p w14:paraId="2FA56E9E" w14:textId="77777777" w:rsidR="00557E10" w:rsidRDefault="00557E10" w:rsidP="00557E10">
      <w:pPr>
        <w:pStyle w:val="-"/>
      </w:pPr>
    </w:p>
    <w:p w14:paraId="78916110" w14:textId="77777777" w:rsidR="00557E10" w:rsidRDefault="00557E10" w:rsidP="00557E10">
      <w:pPr>
        <w:pStyle w:val="-"/>
      </w:pPr>
      <w:r>
        <w:t>Instalarea sau demontarea roții cu centru deprimat sau a discului multiplu (accesoriu opțional) (vezi Figura F)</w:t>
      </w:r>
    </w:p>
    <w:p w14:paraId="7C458F75" w14:textId="77777777" w:rsidR="00557E10" w:rsidRDefault="00557E10" w:rsidP="00557E10">
      <w:pPr>
        <w:pStyle w:val="-"/>
      </w:pPr>
      <w:r>
        <w:t>Figura F: 1. Piuliță de blocare  2. Roată cu centru deprimat  3. Flanșă interioară</w:t>
      </w:r>
    </w:p>
    <w:p w14:paraId="139D6408" w14:textId="77777777" w:rsidR="00557E10" w:rsidRDefault="00557E10" w:rsidP="00557E10">
      <w:pPr>
        <w:pStyle w:val="-"/>
      </w:pPr>
    </w:p>
    <w:p w14:paraId="1813495F" w14:textId="77777777" w:rsidR="00557E10" w:rsidRDefault="00557E10" w:rsidP="00557E10">
      <w:pPr>
        <w:pStyle w:val="-"/>
      </w:pPr>
      <w:r>
        <w:rPr>
          <w:rFonts w:ascii="Segoe UI Symbol" w:hAnsi="Segoe UI Symbol" w:cs="Segoe UI Symbol"/>
        </w:rPr>
        <w:t>⚠</w:t>
      </w:r>
      <w:r>
        <w:t xml:space="preserve"> AVERTIZARE!</w:t>
      </w:r>
    </w:p>
    <w:p w14:paraId="36F27969" w14:textId="77777777" w:rsidR="00557E10" w:rsidRDefault="00557E10" w:rsidP="00557E10">
      <w:pPr>
        <w:pStyle w:val="-"/>
      </w:pPr>
      <w:r>
        <w:t>• Când se utilizează un disc abraziv cu centru deprimat sau un disc multiplu, apărătoarea discului trebuie montată pe unealtă astfel încât partea închisă a apărătorii să fie întotdeauna orientată spre operator.</w:t>
      </w:r>
    </w:p>
    <w:p w14:paraId="0F2877F4" w14:textId="77777777" w:rsidR="00557E10" w:rsidRDefault="00557E10" w:rsidP="00557E10">
      <w:pPr>
        <w:pStyle w:val="-"/>
      </w:pPr>
      <w:r>
        <w:t>• Acționați blocarea arborelui numai atunci când axul nu este în mișcare.</w:t>
      </w:r>
    </w:p>
    <w:p w14:paraId="1E8E9812" w14:textId="77777777" w:rsidR="00557E10" w:rsidRDefault="00557E10" w:rsidP="00557E10">
      <w:pPr>
        <w:pStyle w:val="-"/>
      </w:pPr>
    </w:p>
    <w:p w14:paraId="5F6CA881" w14:textId="77777777" w:rsidR="00557E10" w:rsidRDefault="00557E10" w:rsidP="00557E10">
      <w:pPr>
        <w:pStyle w:val="-"/>
      </w:pPr>
      <w:r>
        <w:t xml:space="preserve">Montați flanșa interioară pe ax. Montați roata/discul pe flanșa interioară și înșurubați piulița de blocare pe ax.  </w:t>
      </w:r>
    </w:p>
    <w:p w14:paraId="66893F04" w14:textId="77777777" w:rsidR="00557E10" w:rsidRDefault="00557E10" w:rsidP="00557E10">
      <w:pPr>
        <w:pStyle w:val="-"/>
      </w:pPr>
      <w:r>
        <w:t>Pentru a strânge piulița de blocare, apăsați ferm blocatorul axului astfel încât axul să nu se poată roti, apoi folosiți cheia pentru piulița de blocare și strângeți-o bine în sensul acelor de ceasornic.</w:t>
      </w:r>
    </w:p>
    <w:p w14:paraId="3A437AB5" w14:textId="77777777" w:rsidR="00557E10" w:rsidRDefault="00557E10" w:rsidP="00557E10">
      <w:pPr>
        <w:pStyle w:val="-"/>
      </w:pPr>
    </w:p>
    <w:p w14:paraId="49C74E11" w14:textId="77777777" w:rsidR="00557E10" w:rsidRDefault="00557E10" w:rsidP="00557E10">
      <w:pPr>
        <w:pStyle w:val="-"/>
      </w:pPr>
      <w:r>
        <w:t>Pentru a demonta roata, urmați procedura de instalare în ordine inversă (vezi Figura G)</w:t>
      </w:r>
    </w:p>
    <w:p w14:paraId="7E0AB39F" w14:textId="77777777" w:rsidR="00557E10" w:rsidRDefault="00557E10" w:rsidP="00557E10">
      <w:pPr>
        <w:pStyle w:val="-"/>
      </w:pPr>
      <w:r>
        <w:t>Figura G: 1. Cheie  2. Blocare ax</w:t>
      </w:r>
    </w:p>
    <w:p w14:paraId="7B99C59B" w14:textId="77777777" w:rsidR="00557E10" w:rsidRDefault="00557E10" w:rsidP="00557E10">
      <w:pPr>
        <w:pStyle w:val="-"/>
      </w:pPr>
    </w:p>
    <w:p w14:paraId="553ECC69" w14:textId="77777777" w:rsidR="00557E10" w:rsidRDefault="00557E10" w:rsidP="00557E10">
      <w:pPr>
        <w:pStyle w:val="-"/>
      </w:pPr>
      <w:r>
        <w:t>Instalarea sau demontarea discului abraziv (accesoriu opțional)</w:t>
      </w:r>
    </w:p>
    <w:p w14:paraId="6534B0C8" w14:textId="77777777" w:rsidR="00557E10" w:rsidRDefault="00557E10" w:rsidP="00557E10">
      <w:pPr>
        <w:pStyle w:val="-"/>
      </w:pPr>
      <w:r>
        <w:lastRenderedPageBreak/>
        <w:t xml:space="preserve">Montați plăcuța de cauciuc pe ax. Așezați discul pe plăcuța de cauciuc și înșurubați piulița de blocare pe ax.  </w:t>
      </w:r>
    </w:p>
    <w:p w14:paraId="316EE44A" w14:textId="77777777" w:rsidR="00557E10" w:rsidRDefault="00557E10" w:rsidP="00557E10">
      <w:pPr>
        <w:pStyle w:val="-"/>
      </w:pPr>
      <w:r>
        <w:t xml:space="preserve">Pentru a strânge piulița de blocare, apăsați ferm blocatorul axului astfel încât axul să nu se poată roti, apoi folosiți cheia și strângeți bine în sensul acelor de ceasornic.  </w:t>
      </w:r>
    </w:p>
    <w:p w14:paraId="0638B97D" w14:textId="77777777" w:rsidR="00557E10" w:rsidRDefault="00557E10" w:rsidP="00557E10">
      <w:pPr>
        <w:pStyle w:val="-"/>
      </w:pPr>
      <w:r>
        <w:t>Pentru a scoate discul, urmați procedura de instalare în ordine inversă.</w:t>
      </w:r>
    </w:p>
    <w:p w14:paraId="49309247" w14:textId="77777777" w:rsidR="00557E10" w:rsidRDefault="00557E10" w:rsidP="00557E10">
      <w:pPr>
        <w:pStyle w:val="-"/>
      </w:pPr>
    </w:p>
    <w:p w14:paraId="67688B87" w14:textId="77777777" w:rsidR="00557E10" w:rsidRDefault="00557E10" w:rsidP="00557E10">
      <w:pPr>
        <w:pStyle w:val="-"/>
      </w:pPr>
      <w:r>
        <w:t>NOTĂ: Folosiți accesoriile polizorului specificate în acest manual. Acestea trebuie achiziționate separat.</w:t>
      </w:r>
    </w:p>
    <w:p w14:paraId="30BD9CCD" w14:textId="77777777" w:rsidR="00557E10" w:rsidRDefault="00557E10" w:rsidP="00557E10">
      <w:pPr>
        <w:pStyle w:val="-"/>
      </w:pPr>
    </w:p>
    <w:p w14:paraId="75352761" w14:textId="77777777" w:rsidR="00557E10" w:rsidRDefault="00557E10" w:rsidP="00557E10">
      <w:pPr>
        <w:pStyle w:val="-"/>
      </w:pPr>
      <w:r>
        <w:rPr>
          <w:rFonts w:ascii="Segoe UI Symbol" w:hAnsi="Segoe UI Symbol" w:cs="Segoe UI Symbol"/>
        </w:rPr>
        <w:t>⚠</w:t>
      </w:r>
      <w:r>
        <w:t xml:space="preserve"> AVERTIZARE!</w:t>
      </w:r>
    </w:p>
    <w:p w14:paraId="1334BC50" w14:textId="77777777" w:rsidR="00557E10" w:rsidRDefault="00557E10" w:rsidP="00557E10">
      <w:pPr>
        <w:pStyle w:val="-"/>
      </w:pPr>
      <w:r>
        <w:t>• Nu este necesar să forțați unealta. Greutatea uneltei aplică o presiune adecvată. Forțarea și presiunea excesivă pot cauza ruperea periculoasă a discului.</w:t>
      </w:r>
    </w:p>
    <w:p w14:paraId="6928F724" w14:textId="77777777" w:rsidR="00557E10" w:rsidRDefault="00557E10" w:rsidP="00557E10">
      <w:pPr>
        <w:pStyle w:val="-"/>
      </w:pPr>
      <w:r>
        <w:t>• Înlocuiți ÎNTOTDEAUNA discul dacă unealta este scăpată în timpul șlefuirii.</w:t>
      </w:r>
    </w:p>
    <w:p w14:paraId="639E151D" w14:textId="77777777" w:rsidR="00557E10" w:rsidRDefault="00557E10" w:rsidP="00557E10">
      <w:pPr>
        <w:pStyle w:val="-"/>
      </w:pPr>
      <w:r>
        <w:t>• NU loviți NICIODATĂ discul de șlefuit sau piesa de lucru.</w:t>
      </w:r>
    </w:p>
    <w:p w14:paraId="429CEF19" w14:textId="77777777" w:rsidR="00557E10" w:rsidRDefault="00557E10" w:rsidP="00557E10">
      <w:pPr>
        <w:pStyle w:val="-"/>
      </w:pPr>
      <w:r>
        <w:t>• Evitați săriturile și agățarea roții, în special atunci când lucrați pe curbe, margini ascuțite etc. Acest lucru poate cauza pierderea controlului și recul.</w:t>
      </w:r>
    </w:p>
    <w:p w14:paraId="198D6BB3" w14:textId="77777777" w:rsidR="00557E10" w:rsidRDefault="00557E10" w:rsidP="00557E10">
      <w:pPr>
        <w:pStyle w:val="-"/>
      </w:pPr>
      <w:r>
        <w:t>• Nu utilizați NICIODATĂ unealta cu lame de tăiere pentru lemn sau alte lame de ferăstrău. Astfel de lame, utilizate pe un polizor, pot provoca recul frecvent și pierderea controlului, ducând la vătămări corporale.</w:t>
      </w:r>
    </w:p>
    <w:p w14:paraId="61696ECB" w14:textId="77777777" w:rsidR="00557E10" w:rsidRDefault="00557E10" w:rsidP="00557E10">
      <w:pPr>
        <w:pStyle w:val="-"/>
      </w:pPr>
    </w:p>
    <w:p w14:paraId="24CC4780" w14:textId="77777777" w:rsidR="00557E10" w:rsidRDefault="00557E10" w:rsidP="00557E10">
      <w:pPr>
        <w:pStyle w:val="-"/>
      </w:pPr>
      <w:r>
        <w:rPr>
          <w:rFonts w:ascii="Segoe UI Symbol" w:hAnsi="Segoe UI Symbol" w:cs="Segoe UI Symbol"/>
        </w:rPr>
        <w:t>⚠</w:t>
      </w:r>
      <w:r>
        <w:t xml:space="preserve"> ATENŢIE!</w:t>
      </w:r>
    </w:p>
    <w:p w14:paraId="4BDFC69A" w14:textId="77777777" w:rsidR="00557E10" w:rsidRDefault="00557E10" w:rsidP="00557E10">
      <w:pPr>
        <w:pStyle w:val="-"/>
      </w:pPr>
      <w:r>
        <w:t>• Nu porniți niciodată unealta atunci când aceasta este în contact cu piesa de lucru, deoarece acest lucru poate provoca accidentarea operatorului.</w:t>
      </w:r>
    </w:p>
    <w:p w14:paraId="62D2D843" w14:textId="77777777" w:rsidR="00557E10" w:rsidRDefault="00557E10" w:rsidP="00557E10">
      <w:pPr>
        <w:pStyle w:val="-"/>
      </w:pPr>
      <w:r>
        <w:t>• Purtați întotdeauna ochelari de protecție sau vizieră în timpul utilizării.</w:t>
      </w:r>
    </w:p>
    <w:p w14:paraId="0379FF69" w14:textId="4DBF65C5" w:rsidR="00F8468B" w:rsidRPr="00B740A9" w:rsidRDefault="00557E10" w:rsidP="00557E10">
      <w:pPr>
        <w:pStyle w:val="-"/>
        <w:tabs>
          <w:tab w:val="clear" w:pos="284"/>
        </w:tabs>
      </w:pPr>
      <w:r>
        <w:t>• După utilizare, opriți întotdeauna unealta și așteptați până când discul s-a oprit complet înainte de a o așeza jos.</w:t>
      </w:r>
    </w:p>
    <w:p w14:paraId="3B4CA06F" w14:textId="4516F2C2" w:rsidR="00F8468B" w:rsidRDefault="00F8468B" w:rsidP="00FA4AE0">
      <w:pPr>
        <w:pStyle w:val="-"/>
        <w:tabs>
          <w:tab w:val="clear" w:pos="284"/>
        </w:tabs>
      </w:pPr>
    </w:p>
    <w:p w14:paraId="1C6BCB4E" w14:textId="6E63261B" w:rsidR="00C642C2" w:rsidRDefault="00C642C2" w:rsidP="00FA4AE0">
      <w:pPr>
        <w:pStyle w:val="-"/>
        <w:tabs>
          <w:tab w:val="clear" w:pos="284"/>
        </w:tabs>
      </w:pPr>
    </w:p>
    <w:p w14:paraId="6CB9D18B" w14:textId="2FA8A587" w:rsidR="00C642C2" w:rsidRDefault="00C642C2" w:rsidP="00FA4AE0">
      <w:pPr>
        <w:pStyle w:val="-"/>
        <w:tabs>
          <w:tab w:val="clear" w:pos="284"/>
        </w:tabs>
      </w:pPr>
    </w:p>
    <w:p w14:paraId="73E2F266" w14:textId="647A2265" w:rsidR="00C642C2" w:rsidRDefault="00C642C2" w:rsidP="00FA4AE0">
      <w:pPr>
        <w:pStyle w:val="-"/>
        <w:tabs>
          <w:tab w:val="clear" w:pos="284"/>
        </w:tabs>
      </w:pPr>
    </w:p>
    <w:p w14:paraId="3C8679E6" w14:textId="77777777" w:rsidR="00C642C2" w:rsidRPr="00B740A9" w:rsidRDefault="00C642C2" w:rsidP="00FA4AE0">
      <w:pPr>
        <w:pStyle w:val="-"/>
        <w:tabs>
          <w:tab w:val="clear" w:pos="284"/>
        </w:tabs>
      </w:pPr>
    </w:p>
    <w:p w14:paraId="53C8E7F8" w14:textId="77777777" w:rsidR="00F8468B" w:rsidRPr="00B740A9" w:rsidRDefault="00F8468B" w:rsidP="00FA4AE0">
      <w:pPr>
        <w:pStyle w:val="-"/>
        <w:tabs>
          <w:tab w:val="clear" w:pos="284"/>
        </w:tabs>
      </w:pPr>
    </w:p>
    <w:p w14:paraId="5BC2E7C1" w14:textId="77777777" w:rsidR="00F8468B" w:rsidRPr="00B740A9" w:rsidRDefault="00F8468B" w:rsidP="00FA4AE0">
      <w:pPr>
        <w:pStyle w:val="-"/>
        <w:tabs>
          <w:tab w:val="clear" w:pos="284"/>
        </w:tabs>
      </w:pPr>
    </w:p>
    <w:p w14:paraId="79FFA657" w14:textId="77777777" w:rsidR="00F8468B" w:rsidRPr="00B740A9" w:rsidRDefault="00F8468B" w:rsidP="00FA4AE0">
      <w:pPr>
        <w:pStyle w:val="-"/>
        <w:tabs>
          <w:tab w:val="clear" w:pos="284"/>
        </w:tabs>
      </w:pPr>
    </w:p>
    <w:p w14:paraId="2DF92713" w14:textId="77777777" w:rsidR="00010755" w:rsidRPr="00B740A9" w:rsidRDefault="00010755" w:rsidP="00FA4AE0">
      <w:pPr>
        <w:pStyle w:val="-"/>
        <w:tabs>
          <w:tab w:val="clear" w:pos="284"/>
        </w:tabs>
      </w:pPr>
    </w:p>
    <w:p w14:paraId="017601D5" w14:textId="5C2712EA" w:rsidR="007F5585" w:rsidRPr="007F5585" w:rsidRDefault="007F5585" w:rsidP="007F5585">
      <w:pPr>
        <w:shd w:val="clear" w:color="auto" w:fill="595858"/>
        <w:spacing w:afterLines="20" w:after="62" w:line="240" w:lineRule="exact"/>
        <w:rPr>
          <w:rFonts w:ascii="Arial" w:hAnsi="Arial" w:cs="Arial"/>
          <w:b/>
          <w:caps/>
          <w:color w:val="FFFFFF" w:themeColor="background1"/>
          <w:sz w:val="16"/>
          <w:szCs w:val="18"/>
        </w:rPr>
      </w:pPr>
      <w:r w:rsidRPr="007F5585">
        <w:rPr>
          <w:rFonts w:ascii="Arial" w:hAnsi="Arial" w:cs="Arial"/>
          <w:b/>
          <w:caps/>
          <w:color w:val="FFFFFF" w:themeColor="background1"/>
          <w:sz w:val="16"/>
          <w:szCs w:val="18"/>
        </w:rPr>
        <w:lastRenderedPageBreak/>
        <w:t>ÎNTREȚINERE ȘI DEFECTE</w:t>
      </w:r>
    </w:p>
    <w:p w14:paraId="2730FA5C" w14:textId="77777777" w:rsidR="007F5585" w:rsidRPr="00E80D23" w:rsidRDefault="007F5585" w:rsidP="007F5585">
      <w:pPr>
        <w:tabs>
          <w:tab w:val="left" w:pos="284"/>
        </w:tabs>
        <w:spacing w:line="200" w:lineRule="exact"/>
        <w:rPr>
          <w:rFonts w:ascii="Arial" w:hAnsi="Arial" w:cs="Arial"/>
          <w:b/>
          <w:color w:val="595858"/>
          <w:sz w:val="14"/>
          <w:szCs w:val="12"/>
          <w:lang w:bidi="zh-CN"/>
        </w:rPr>
      </w:pPr>
      <w:r w:rsidRPr="00E80D23">
        <w:rPr>
          <w:rFonts w:ascii="Arial" w:hAnsi="Arial" w:cs="Arial"/>
          <w:b/>
          <w:color w:val="595858"/>
          <w:sz w:val="14"/>
          <w:szCs w:val="12"/>
          <w:lang w:bidi="zh-CN"/>
        </w:rPr>
        <w:t>Posibile defecțiuni și metode de eliminare a acestora</w:t>
      </w:r>
    </w:p>
    <w:tbl>
      <w:tblPr>
        <w:tblStyle w:val="21"/>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40"/>
        <w:gridCol w:w="1983"/>
        <w:gridCol w:w="1275"/>
      </w:tblGrid>
      <w:tr w:rsidR="007F5585" w:rsidRPr="00010755" w14:paraId="602EB44A" w14:textId="77777777" w:rsidTr="00E80D23">
        <w:trPr>
          <w:trHeight w:val="17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D0154D2" w14:textId="77777777" w:rsidR="007F5585" w:rsidRPr="00010755" w:rsidRDefault="007F5585" w:rsidP="007F5585">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Defecțiune</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1FC083" w14:textId="77777777" w:rsidR="007F5585" w:rsidRPr="00010755" w:rsidRDefault="007F5585" w:rsidP="007F5585">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82936F8" w14:textId="77777777" w:rsidR="007F5585" w:rsidRPr="00010755" w:rsidRDefault="007F5585" w:rsidP="007F5585">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Acțiuni</w:t>
            </w:r>
          </w:p>
        </w:tc>
      </w:tr>
      <w:tr w:rsidR="007F5585" w:rsidRPr="00010755" w14:paraId="200B37B1" w14:textId="77777777" w:rsidTr="00E80D23">
        <w:trPr>
          <w:trHeight w:val="102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C75FCF"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Când mașina este pornită, motorul electric nu funcționează.</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DB37BBD" w14:textId="2368BABC"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Defecțiune a comutatorului</w:t>
            </w:r>
          </w:p>
          <w:p w14:paraId="799EDF18"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●Cablul sau firele de alimentare sunt rupte, ștecherul cablului de alimentare funcționează defectuos;</w:t>
            </w:r>
          </w:p>
          <w:p w14:paraId="5EE188F6"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Fără contact al periei cu colectorul;</w:t>
            </w:r>
          </w:p>
          <w:p w14:paraId="0D503F47" w14:textId="77777777"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rPr>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A984E93"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Deconectați mașina de la rețeaua electrică și contactați un specialist calificat.</w:t>
            </w:r>
          </w:p>
        </w:tc>
      </w:tr>
      <w:tr w:rsidR="007F5585" w:rsidRPr="00010755" w14:paraId="40D932D8" w14:textId="77777777" w:rsidTr="00E80D23">
        <w:trPr>
          <w:trHeight w:val="113"/>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964566B"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Formarea unui foc circular pe colector</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9542DE6"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Uzura periei/deteriorarea suportului periei;</w:t>
            </w:r>
          </w:p>
          <w:p w14:paraId="3D71A107"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B3B6687" w14:textId="77777777"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lang w:val="en-US"/>
              </w:rPr>
              <w:t xml:space="preserve">Deconectați aparatul de la rețeaua electrică și contactați un specialist calificat. </w:t>
            </w:r>
            <w:r w:rsidRPr="00010755">
              <w:rPr>
                <w:rFonts w:ascii="Arial" w:hAnsi="Arial" w:cs="Arial"/>
                <w:color w:val="595858"/>
                <w:sz w:val="12"/>
                <w:szCs w:val="12"/>
              </w:rPr>
              <w:t>Vă rugăm să nu reparați aparatul singur.</w:t>
            </w:r>
          </w:p>
        </w:tc>
      </w:tr>
      <w:tr w:rsidR="007F5585" w:rsidRPr="00010755" w14:paraId="30B0E34E" w14:textId="77777777" w:rsidTr="00E80D23">
        <w:trPr>
          <w:trHeight w:val="624"/>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7804E3A"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În timpul lucrului, din orificiile de ventilație apare fum sau miros de izolație arsă.</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045E508"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Defecțiune la bobina motorului electric;</w:t>
            </w:r>
          </w:p>
          <w:p w14:paraId="54703534"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6FB5E8CD" w14:textId="77777777" w:rsidR="007F5585" w:rsidRPr="00010755" w:rsidRDefault="007F5585" w:rsidP="00557E10">
            <w:pPr>
              <w:tabs>
                <w:tab w:val="left" w:pos="142"/>
              </w:tabs>
              <w:jc w:val="center"/>
              <w:rPr>
                <w:rFonts w:ascii="Arial" w:hAnsi="Arial" w:cs="Arial"/>
                <w:color w:val="595858"/>
                <w:sz w:val="12"/>
                <w:szCs w:val="12"/>
                <w:lang w:val="en-US"/>
              </w:rPr>
            </w:pPr>
          </w:p>
        </w:tc>
      </w:tr>
      <w:tr w:rsidR="007F5585" w:rsidRPr="00010755" w14:paraId="193DFE7F" w14:textId="77777777" w:rsidTr="00E80D23">
        <w:trPr>
          <w:trHeight w:val="34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0CF14B"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Zgomot crescut în cutia de viteze</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918870"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 Uzura/ruperea angrenajelor sau a rulmenților</w:t>
            </w:r>
          </w:p>
        </w:tc>
        <w:tc>
          <w:tcPr>
            <w:tcW w:w="1275" w:type="dxa"/>
            <w:vMerge/>
            <w:tcBorders>
              <w:left w:val="single" w:sz="2" w:space="0" w:color="7F7F7F" w:themeColor="text1" w:themeTint="80"/>
            </w:tcBorders>
            <w:vAlign w:val="center"/>
          </w:tcPr>
          <w:p w14:paraId="1E2C0163" w14:textId="77777777" w:rsidR="007F5585" w:rsidRPr="00010755" w:rsidRDefault="007F5585" w:rsidP="00557E10">
            <w:pPr>
              <w:tabs>
                <w:tab w:val="left" w:pos="142"/>
              </w:tabs>
              <w:jc w:val="center"/>
              <w:rPr>
                <w:rFonts w:ascii="Arial" w:hAnsi="Arial" w:cs="Arial"/>
                <w:color w:val="595858"/>
                <w:sz w:val="12"/>
                <w:szCs w:val="12"/>
                <w:lang w:val="en-US"/>
              </w:rPr>
            </w:pPr>
          </w:p>
        </w:tc>
      </w:tr>
      <w:tr w:rsidR="007F5585" w:rsidRPr="00010755" w14:paraId="11E8B525" w14:textId="77777777" w:rsidTr="00E80D23">
        <w:trPr>
          <w:trHeight w:val="17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A590535"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Când mașina este pornită, axul nu se rotește</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429AF80" w14:textId="77777777"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rPr>
              <w:t>● Defecțiune a cutiei de viteze.</w:t>
            </w:r>
          </w:p>
        </w:tc>
        <w:tc>
          <w:tcPr>
            <w:tcW w:w="1275" w:type="dxa"/>
            <w:vMerge/>
            <w:tcBorders>
              <w:left w:val="single" w:sz="2" w:space="0" w:color="7F7F7F" w:themeColor="text1" w:themeTint="80"/>
            </w:tcBorders>
            <w:vAlign w:val="center"/>
          </w:tcPr>
          <w:p w14:paraId="0E3E950C" w14:textId="77777777" w:rsidR="007F5585" w:rsidRPr="00010755" w:rsidRDefault="007F5585" w:rsidP="00557E10">
            <w:pPr>
              <w:tabs>
                <w:tab w:val="left" w:pos="142"/>
              </w:tabs>
              <w:jc w:val="center"/>
              <w:rPr>
                <w:rFonts w:ascii="Arial" w:hAnsi="Arial" w:cs="Arial"/>
                <w:color w:val="595858"/>
                <w:sz w:val="12"/>
                <w:szCs w:val="12"/>
              </w:rPr>
            </w:pPr>
          </w:p>
        </w:tc>
      </w:tr>
    </w:tbl>
    <w:p w14:paraId="277A005E" w14:textId="77777777" w:rsidR="007F5585" w:rsidRPr="00E80D23" w:rsidRDefault="007F5585" w:rsidP="00557E10">
      <w:pPr>
        <w:tabs>
          <w:tab w:val="left" w:pos="284"/>
        </w:tabs>
        <w:spacing w:line="200" w:lineRule="exact"/>
        <w:jc w:val="center"/>
        <w:rPr>
          <w:rFonts w:ascii="Arial" w:hAnsi="Arial" w:cs="Arial"/>
          <w:b/>
          <w:color w:val="595858"/>
          <w:sz w:val="14"/>
          <w:szCs w:val="12"/>
          <w:lang w:bidi="zh-CN"/>
        </w:rPr>
      </w:pPr>
      <w:r w:rsidRPr="00E80D23">
        <w:rPr>
          <w:rFonts w:ascii="Arial" w:hAnsi="Arial" w:cs="Arial"/>
          <w:b/>
          <w:color w:val="595858"/>
          <w:sz w:val="14"/>
          <w:szCs w:val="12"/>
          <w:lang w:bidi="zh-CN"/>
        </w:rPr>
        <w:t>Criterii de stare critică</w:t>
      </w:r>
    </w:p>
    <w:tbl>
      <w:tblPr>
        <w:tblStyle w:val="21"/>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40"/>
        <w:gridCol w:w="1983"/>
        <w:gridCol w:w="1275"/>
      </w:tblGrid>
      <w:tr w:rsidR="007F5585" w:rsidRPr="00010755" w14:paraId="138AD6C5" w14:textId="77777777" w:rsidTr="00E80D23">
        <w:trPr>
          <w:trHeight w:val="17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E6CEB45" w14:textId="77777777" w:rsidR="007F5585" w:rsidRPr="00010755" w:rsidRDefault="007F5585" w:rsidP="00557E10">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Criterii de stare critică</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38A76BC" w14:textId="77777777" w:rsidR="007F5585" w:rsidRPr="00010755" w:rsidRDefault="007F5585" w:rsidP="00557E10">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1F9B467" w14:textId="77777777" w:rsidR="007F5585" w:rsidRPr="00010755" w:rsidRDefault="007F5585" w:rsidP="00557E10">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Acțiuni</w:t>
            </w:r>
          </w:p>
        </w:tc>
      </w:tr>
      <w:tr w:rsidR="007F5585" w:rsidRPr="00010755" w14:paraId="34DFB235" w14:textId="77777777" w:rsidTr="00E80D23">
        <w:trPr>
          <w:trHeight w:val="34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05E0713"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Fisuri pe suprafețele pieselor rulmentului și carcasei</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24256FE" w14:textId="0B8DEC3F"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rPr>
              <w:t xml:space="preserve">Deformarea prin </w:t>
            </w:r>
            <w:r w:rsidR="00557E10">
              <w:rPr>
                <w:rFonts w:ascii="Arial" w:hAnsi="Arial" w:cs="Arial"/>
                <w:color w:val="595858"/>
                <w:sz w:val="12"/>
                <w:szCs w:val="12"/>
              </w:rPr>
              <w:t>uzura</w:t>
            </w:r>
            <w:r w:rsidRPr="00010755">
              <w:rPr>
                <w:rFonts w:ascii="Arial" w:hAnsi="Arial" w:cs="Arial"/>
                <w:color w:val="595858"/>
                <w:sz w:val="12"/>
                <w:szCs w:val="12"/>
              </w:rPr>
              <w:t xml:space="preserve">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10281E" w14:textId="77777777"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lang w:val="en-US"/>
              </w:rPr>
              <w:t xml:space="preserve">Deconectați aparatul de la rețeaua electrică și contactați un specialist calificat. </w:t>
            </w:r>
            <w:r w:rsidRPr="00010755">
              <w:rPr>
                <w:rFonts w:ascii="Arial" w:hAnsi="Arial" w:cs="Arial"/>
                <w:color w:val="595858"/>
                <w:sz w:val="12"/>
                <w:szCs w:val="12"/>
              </w:rPr>
              <w:t>Vă rugăm să nu reparați aparatul singur.</w:t>
            </w:r>
          </w:p>
        </w:tc>
      </w:tr>
      <w:tr w:rsidR="007F5585" w:rsidRPr="00010755" w14:paraId="787C63ED" w14:textId="77777777" w:rsidTr="00E80D23">
        <w:trPr>
          <w:trHeight w:val="34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4C474A6"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Cablul de alimentare sau ștecherul este deteriorat</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BBAC2A" w14:textId="77777777"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rPr>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5DC8B95F" w14:textId="77777777" w:rsidR="007F5585" w:rsidRPr="00010755" w:rsidRDefault="007F5585" w:rsidP="00557E10">
            <w:pPr>
              <w:tabs>
                <w:tab w:val="left" w:pos="142"/>
              </w:tabs>
              <w:jc w:val="center"/>
              <w:rPr>
                <w:rFonts w:ascii="Arial" w:hAnsi="Arial" w:cs="Arial"/>
                <w:color w:val="595858"/>
                <w:sz w:val="12"/>
                <w:szCs w:val="12"/>
              </w:rPr>
            </w:pPr>
          </w:p>
        </w:tc>
      </w:tr>
      <w:tr w:rsidR="007F5585" w:rsidRPr="00010755" w14:paraId="62FFCE22" w14:textId="77777777" w:rsidTr="00E80D23">
        <w:trPr>
          <w:trHeight w:val="113"/>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1262F2"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Uzură excesivă sau deteriorare a mecanismului motorului sau reductorului sau o combinație de semne</w:t>
            </w:r>
          </w:p>
        </w:tc>
        <w:tc>
          <w:tcPr>
            <w:tcW w:w="198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76AD4D2" w14:textId="08C99CF3"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rPr>
              <w:t xml:space="preserve">Deformarea prin </w:t>
            </w:r>
            <w:r w:rsidR="00557E10">
              <w:rPr>
                <w:rFonts w:ascii="Arial" w:hAnsi="Arial" w:cs="Arial"/>
                <w:color w:val="595858"/>
                <w:sz w:val="12"/>
                <w:szCs w:val="12"/>
              </w:rPr>
              <w:t>uzura</w:t>
            </w:r>
            <w:r w:rsidRPr="00010755">
              <w:rPr>
                <w:rFonts w:ascii="Arial" w:hAnsi="Arial" w:cs="Arial"/>
                <w:color w:val="595858"/>
                <w:sz w:val="12"/>
                <w:szCs w:val="12"/>
              </w:rPr>
              <w:t xml:space="preserve"> metalului</w:t>
            </w:r>
          </w:p>
        </w:tc>
        <w:tc>
          <w:tcPr>
            <w:tcW w:w="1275" w:type="dxa"/>
            <w:vMerge/>
            <w:tcBorders>
              <w:left w:val="single" w:sz="2" w:space="0" w:color="7F7F7F" w:themeColor="text1" w:themeTint="80"/>
            </w:tcBorders>
            <w:vAlign w:val="center"/>
          </w:tcPr>
          <w:p w14:paraId="5873869B" w14:textId="77777777" w:rsidR="007F5585" w:rsidRPr="00010755" w:rsidRDefault="007F5585" w:rsidP="00557E10">
            <w:pPr>
              <w:tabs>
                <w:tab w:val="left" w:pos="142"/>
              </w:tabs>
              <w:jc w:val="center"/>
              <w:rPr>
                <w:rFonts w:ascii="Arial" w:hAnsi="Arial" w:cs="Arial"/>
                <w:color w:val="595858"/>
                <w:sz w:val="12"/>
                <w:szCs w:val="12"/>
              </w:rPr>
            </w:pPr>
          </w:p>
        </w:tc>
      </w:tr>
    </w:tbl>
    <w:p w14:paraId="0A93E8CA" w14:textId="75BAF492" w:rsidR="007F5585" w:rsidRPr="00E80D23" w:rsidRDefault="007F5585" w:rsidP="00557E10">
      <w:pPr>
        <w:tabs>
          <w:tab w:val="left" w:pos="284"/>
        </w:tabs>
        <w:spacing w:line="200" w:lineRule="exact"/>
        <w:jc w:val="center"/>
        <w:rPr>
          <w:rFonts w:ascii="Arial" w:hAnsi="Arial" w:cs="Arial"/>
          <w:b/>
          <w:color w:val="595858"/>
          <w:sz w:val="14"/>
          <w:szCs w:val="12"/>
          <w:lang w:bidi="zh-CN"/>
        </w:rPr>
      </w:pPr>
      <w:r w:rsidRPr="00E80D23">
        <w:rPr>
          <w:rFonts w:ascii="Arial" w:hAnsi="Arial" w:cs="Arial"/>
          <w:b/>
          <w:color w:val="595858"/>
          <w:sz w:val="14"/>
          <w:szCs w:val="12"/>
          <w:lang w:bidi="zh-CN"/>
        </w:rPr>
        <w:t>Criterii de stare critică</w:t>
      </w:r>
    </w:p>
    <w:tbl>
      <w:tblPr>
        <w:tblStyle w:val="21"/>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1840"/>
        <w:gridCol w:w="3258"/>
      </w:tblGrid>
      <w:tr w:rsidR="007F5585" w:rsidRPr="00010755" w14:paraId="6685B4C2" w14:textId="77777777" w:rsidTr="00E80D23">
        <w:trPr>
          <w:trHeight w:val="170"/>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7563937" w14:textId="77777777" w:rsidR="007F5585" w:rsidRPr="00010755" w:rsidRDefault="007F5585" w:rsidP="00557E10">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Lista defecțiunilor critice</w:t>
            </w:r>
          </w:p>
        </w:tc>
        <w:tc>
          <w:tcPr>
            <w:tcW w:w="325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1DDD6C8" w14:textId="77777777" w:rsidR="007F5585" w:rsidRPr="00010755" w:rsidRDefault="007F5585" w:rsidP="00557E10">
            <w:pPr>
              <w:tabs>
                <w:tab w:val="left" w:pos="142"/>
              </w:tabs>
              <w:spacing w:after="40" w:line="200" w:lineRule="exact"/>
              <w:jc w:val="center"/>
              <w:rPr>
                <w:rFonts w:ascii="Arial" w:hAnsi="Arial" w:cs="Arial"/>
                <w:b/>
                <w:color w:val="595858"/>
                <w:sz w:val="12"/>
                <w:szCs w:val="12"/>
              </w:rPr>
            </w:pPr>
            <w:r w:rsidRPr="00010755">
              <w:rPr>
                <w:rFonts w:ascii="Arial" w:hAnsi="Arial" w:cs="Arial"/>
                <w:b/>
                <w:color w:val="595858"/>
                <w:sz w:val="12"/>
                <w:szCs w:val="12"/>
              </w:rPr>
              <w:t>Acțiuni</w:t>
            </w:r>
          </w:p>
        </w:tc>
      </w:tr>
      <w:tr w:rsidR="007F5585" w:rsidRPr="00010755" w14:paraId="66E7521C" w14:textId="77777777" w:rsidTr="00E80D23">
        <w:trPr>
          <w:trHeight w:val="227"/>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2746B4A" w14:textId="07B02A57" w:rsidR="007F5585" w:rsidRPr="00010755" w:rsidRDefault="007F5585" w:rsidP="00557E10">
            <w:pPr>
              <w:tabs>
                <w:tab w:val="left" w:pos="142"/>
              </w:tabs>
              <w:spacing w:line="160" w:lineRule="exact"/>
              <w:jc w:val="center"/>
              <w:rPr>
                <w:rFonts w:ascii="Arial" w:hAnsi="Arial" w:cs="Arial"/>
                <w:color w:val="595858"/>
                <w:sz w:val="12"/>
                <w:szCs w:val="12"/>
              </w:rPr>
            </w:pPr>
            <w:r w:rsidRPr="00010755">
              <w:rPr>
                <w:rFonts w:ascii="Arial" w:hAnsi="Arial" w:cs="Arial"/>
                <w:color w:val="595858"/>
                <w:sz w:val="12"/>
                <w:szCs w:val="12"/>
              </w:rPr>
              <w:t>Scântei la motorul electric</w:t>
            </w:r>
          </w:p>
        </w:tc>
        <w:tc>
          <w:tcPr>
            <w:tcW w:w="325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44D68B"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Este necesar să contactați un specialist calificat</w:t>
            </w:r>
          </w:p>
        </w:tc>
      </w:tr>
      <w:tr w:rsidR="007F5585" w:rsidRPr="00010755" w14:paraId="75E1E24F" w14:textId="77777777" w:rsidTr="00E80D23">
        <w:trPr>
          <w:trHeight w:val="227"/>
        </w:trPr>
        <w:tc>
          <w:tcPr>
            <w:tcW w:w="184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345DE2D" w14:textId="11E09325"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Apariția zgomotului străin</w:t>
            </w:r>
          </w:p>
        </w:tc>
        <w:tc>
          <w:tcPr>
            <w:tcW w:w="3258"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A6954AA" w14:textId="7777777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Este necesar să contactați un specialist calificat</w:t>
            </w:r>
          </w:p>
        </w:tc>
      </w:tr>
      <w:tr w:rsidR="007F5585" w:rsidRPr="00010755" w14:paraId="11CEEF72" w14:textId="77777777" w:rsidTr="00DE7D84">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5B3E7C2" w14:textId="3FA348A7" w:rsidR="007F5585" w:rsidRPr="00010755" w:rsidRDefault="007F5585" w:rsidP="00557E10">
            <w:pPr>
              <w:tabs>
                <w:tab w:val="left" w:pos="142"/>
              </w:tabs>
              <w:spacing w:line="160" w:lineRule="exact"/>
              <w:jc w:val="center"/>
              <w:rPr>
                <w:rFonts w:ascii="Arial" w:hAnsi="Arial" w:cs="Arial"/>
                <w:color w:val="595858"/>
                <w:sz w:val="12"/>
                <w:szCs w:val="12"/>
                <w:lang w:val="en-US"/>
              </w:rPr>
            </w:pPr>
            <w:r w:rsidRPr="00010755">
              <w:rPr>
                <w:rFonts w:ascii="Arial" w:hAnsi="Arial" w:cs="Arial"/>
                <w:color w:val="595858"/>
                <w:sz w:val="12"/>
                <w:szCs w:val="12"/>
                <w:lang w:val="en-US"/>
              </w:rPr>
              <w:t>Dacă se detectează defecțiunile menționate mai sus, este necesar să deconectați mașina de la rețeaua electrică și să contactați un specialist calificat.</w:t>
            </w:r>
          </w:p>
        </w:tc>
      </w:tr>
    </w:tbl>
    <w:p w14:paraId="68FD7AC8" w14:textId="6190687C" w:rsidR="002B21F2" w:rsidRPr="00B740A9" w:rsidRDefault="002B21F2" w:rsidP="001C63BC">
      <w:pPr>
        <w:pStyle w:val="a0"/>
        <w:ind w:left="0" w:firstLine="0"/>
      </w:pPr>
    </w:p>
    <w:p w14:paraId="6ED6B7F3" w14:textId="7CCC640B" w:rsidR="002B21F2" w:rsidRPr="00B740A9" w:rsidRDefault="00557E10" w:rsidP="001C63BC">
      <w:pPr>
        <w:pStyle w:val="a0"/>
        <w:ind w:left="0" w:firstLine="0"/>
      </w:pPr>
      <w:r>
        <w:rPr>
          <w:noProof/>
        </w:rPr>
        <w:lastRenderedPageBreak/>
        <w:drawing>
          <wp:anchor distT="0" distB="0" distL="114300" distR="114300" simplePos="0" relativeHeight="251732992" behindDoc="0" locked="0" layoutInCell="1" allowOverlap="1" wp14:anchorId="05CF6A26" wp14:editId="7D2FA950">
            <wp:simplePos x="0" y="0"/>
            <wp:positionH relativeFrom="margin">
              <wp:align>center</wp:align>
            </wp:positionH>
            <wp:positionV relativeFrom="paragraph">
              <wp:posOffset>-379532</wp:posOffset>
            </wp:positionV>
            <wp:extent cx="3796471" cy="5166993"/>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6"/>
                    <a:stretch>
                      <a:fillRect/>
                    </a:stretch>
                  </pic:blipFill>
                  <pic:spPr>
                    <a:xfrm>
                      <a:off x="0" y="0"/>
                      <a:ext cx="3796471" cy="5166993"/>
                    </a:xfrm>
                    <a:prstGeom prst="rect">
                      <a:avLst/>
                    </a:prstGeom>
                  </pic:spPr>
                </pic:pic>
              </a:graphicData>
            </a:graphic>
            <wp14:sizeRelH relativeFrom="margin">
              <wp14:pctWidth>0</wp14:pctWidth>
            </wp14:sizeRelH>
            <wp14:sizeRelV relativeFrom="margin">
              <wp14:pctHeight>0</wp14:pctHeight>
            </wp14:sizeRelV>
          </wp:anchor>
        </w:drawing>
      </w:r>
    </w:p>
    <w:p w14:paraId="7C578306" w14:textId="7D5F56D3" w:rsidR="001769B0" w:rsidRPr="00170ECD" w:rsidRDefault="001769B0" w:rsidP="001C63BC">
      <w:pPr>
        <w:pStyle w:val="a0"/>
        <w:ind w:left="0" w:firstLine="0"/>
      </w:pPr>
    </w:p>
    <w:p w14:paraId="4C881455" w14:textId="36CEC037" w:rsidR="00F2426C" w:rsidRDefault="00F2426C" w:rsidP="009530D6">
      <w:pPr>
        <w:pStyle w:val="a0"/>
        <w:ind w:left="0" w:firstLine="0"/>
      </w:pPr>
    </w:p>
    <w:p w14:paraId="16CE1D9B" w14:textId="6D618C49" w:rsidR="001769B0" w:rsidRPr="00094975" w:rsidRDefault="001769B0" w:rsidP="009530D6">
      <w:pPr>
        <w:pStyle w:val="a0"/>
        <w:ind w:left="0" w:firstLine="0"/>
      </w:pPr>
    </w:p>
    <w:p w14:paraId="4C5E9A2C" w14:textId="4826FB9F" w:rsidR="001769B0" w:rsidRPr="003977FB" w:rsidRDefault="00557E10" w:rsidP="008D7436">
      <w:pPr>
        <w:pStyle w:val="a0"/>
      </w:pPr>
      <w:r w:rsidRPr="00B14F8D">
        <w:rPr>
          <w:bCs/>
          <w:noProof/>
        </w:rPr>
        <mc:AlternateContent>
          <mc:Choice Requires="wps">
            <w:drawing>
              <wp:anchor distT="45720" distB="45720" distL="114300" distR="114300" simplePos="0" relativeHeight="251740160" behindDoc="0" locked="0" layoutInCell="1" allowOverlap="1" wp14:anchorId="3C496E5D" wp14:editId="1A8FE5E5">
                <wp:simplePos x="0" y="0"/>
                <wp:positionH relativeFrom="margin">
                  <wp:align>center</wp:align>
                </wp:positionH>
                <wp:positionV relativeFrom="paragraph">
                  <wp:posOffset>267187</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1A252E8B" w14:textId="77777777" w:rsidR="00557E10" w:rsidRPr="00B14F8D" w:rsidRDefault="00557E10" w:rsidP="00557E10">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496E5D" id="_x0000_t202" coordsize="21600,21600" o:spt="202" path="m,l,21600r21600,l21600,xe">
                <v:stroke joinstyle="miter"/>
                <v:path gradientshapeok="t" o:connecttype="rect"/>
              </v:shapetype>
              <v:shape id="Text Box 2" o:spid="_x0000_s1026" type="#_x0000_t202" style="position:absolute;left:0;text-align:left;margin-left:0;margin-top:21.05pt;width:60.7pt;height:110.6pt;z-index:2517401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" filled="f" stroked="f">
                <v:textbox style="mso-fit-shape-to-text:t">
                  <w:txbxContent>
                    <w:p w14:paraId="1A252E8B" w14:textId="77777777" w:rsidR="00557E10" w:rsidRPr="00B14F8D" w:rsidRDefault="00557E10" w:rsidP="00557E10">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738112" behindDoc="0" locked="0" layoutInCell="1" allowOverlap="1" wp14:anchorId="783DD17D" wp14:editId="5F989A74">
                <wp:simplePos x="0" y="0"/>
                <wp:positionH relativeFrom="column">
                  <wp:posOffset>1243869</wp:posOffset>
                </wp:positionH>
                <wp:positionV relativeFrom="paragraph">
                  <wp:posOffset>402562</wp:posOffset>
                </wp:positionV>
                <wp:extent cx="730800" cy="30600"/>
                <wp:effectExtent l="95250" t="95250" r="107950" b="102870"/>
                <wp:wrapNone/>
                <wp:docPr id="972029645" name="Ink 5"/>
                <wp:cNvGraphicFramePr/>
                <a:graphic xmlns:a="http://schemas.openxmlformats.org/drawingml/2006/main">
                  <a:graphicData uri="http://schemas.microsoft.com/office/word/2010/wordprocessingInk">
                    <w14:contentPart bwMode="auto" r:id="rId27">
                      <w14:nvContentPartPr>
                        <w14:cNvContentPartPr/>
                      </w14:nvContentPartPr>
                      <w14:xfrm>
                        <a:off x="0" y="0"/>
                        <a:ext cx="730800" cy="30600"/>
                      </w14:xfrm>
                    </w14:contentPart>
                  </a:graphicData>
                </a:graphic>
              </wp:anchor>
            </w:drawing>
          </mc:Choice>
          <mc:Fallback>
            <w:pict>
              <v:shapetype w14:anchorId="5EE82A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95.1pt;margin-top:28.85pt;width:63.25pt;height:8.0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">
                <v:imagedata r:id="rId28" o:title=""/>
              </v:shape>
            </w:pict>
          </mc:Fallback>
        </mc:AlternateContent>
      </w:r>
    </w:p>
    <w:sectPr w:rsidR="001769B0" w:rsidRPr="003977FB" w:rsidSect="00551614">
      <w:headerReference w:type="default" r:id="rId29"/>
      <w:footerReference w:type="default" r:id="rId30"/>
      <w:type w:val="continuous"/>
      <w:pgSz w:w="5954" w:h="8108" w:code="152"/>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C34B0" w14:textId="77777777" w:rsidR="00E23988" w:rsidRDefault="00E23988" w:rsidP="00A4694F">
      <w:r>
        <w:separator/>
      </w:r>
    </w:p>
  </w:endnote>
  <w:endnote w:type="continuationSeparator" w:id="0">
    <w:p w14:paraId="1D162C24" w14:textId="77777777" w:rsidR="00E23988" w:rsidRDefault="00E23988"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9906389"/>
      <w:docPartObj>
        <w:docPartGallery w:val="Page Numbers (Bottom of Page)"/>
        <w:docPartUnique/>
      </w:docPartObj>
    </w:sdtPr>
    <w:sdtContent>
      <w:p w14:paraId="0C198791" w14:textId="0BF1D7B6" w:rsidR="00651062" w:rsidRDefault="00E46920" w:rsidP="002258A0">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DEC33" w14:textId="77777777" w:rsidR="00E23988" w:rsidRDefault="00E23988" w:rsidP="00A4694F">
      <w:r>
        <w:separator/>
      </w:r>
    </w:p>
  </w:footnote>
  <w:footnote w:type="continuationSeparator" w:id="0">
    <w:p w14:paraId="46F2A0AD" w14:textId="77777777" w:rsidR="00E23988" w:rsidRDefault="00E23988"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DE5AD" w14:textId="3A96BCCB" w:rsidR="00651062" w:rsidRPr="00557E10" w:rsidRDefault="00557E10" w:rsidP="002258A0">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578"/>
    <w:multiLevelType w:val="hybridMultilevel"/>
    <w:tmpl w:val="F86039E0"/>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7DD5BE8"/>
    <w:multiLevelType w:val="hybridMultilevel"/>
    <w:tmpl w:val="31A4C086"/>
    <w:lvl w:ilvl="0" w:tplc="62A8200C">
      <w:start w:val="1"/>
      <w:numFmt w:val="lowerLetter"/>
      <w:lvlText w:val="%1)"/>
      <w:lvlJc w:val="left"/>
      <w:pPr>
        <w:ind w:left="360" w:hanging="360"/>
      </w:pPr>
      <w:rPr>
        <w:rFonts w:hint="default"/>
      </w:rPr>
    </w:lvl>
    <w:lvl w:ilvl="1" w:tplc="D8B4EE08">
      <w:start w:val="1"/>
      <w:numFmt w:val="lowerLetter"/>
      <w:lvlText w:val="%2)"/>
      <w:lvlJc w:val="left"/>
      <w:pPr>
        <w:ind w:left="880" w:hanging="440"/>
      </w:pPr>
    </w:lvl>
    <w:lvl w:ilvl="2" w:tplc="30C0932C">
      <w:start w:val="1"/>
      <w:numFmt w:val="lowerRoman"/>
      <w:lvlText w:val="%3."/>
      <w:lvlJc w:val="right"/>
      <w:pPr>
        <w:ind w:left="1320" w:hanging="440"/>
      </w:pPr>
    </w:lvl>
    <w:lvl w:ilvl="3" w:tplc="79540624">
      <w:start w:val="1"/>
      <w:numFmt w:val="decimal"/>
      <w:lvlText w:val="%4."/>
      <w:lvlJc w:val="left"/>
      <w:pPr>
        <w:ind w:left="1760" w:hanging="440"/>
      </w:pPr>
    </w:lvl>
    <w:lvl w:ilvl="4" w:tplc="0C7A1F02">
      <w:start w:val="1"/>
      <w:numFmt w:val="lowerLetter"/>
      <w:lvlText w:val="%5)"/>
      <w:lvlJc w:val="left"/>
      <w:pPr>
        <w:ind w:left="2200" w:hanging="440"/>
      </w:pPr>
    </w:lvl>
    <w:lvl w:ilvl="5" w:tplc="E9FACEB2">
      <w:start w:val="1"/>
      <w:numFmt w:val="lowerRoman"/>
      <w:lvlText w:val="%6."/>
      <w:lvlJc w:val="right"/>
      <w:pPr>
        <w:ind w:left="2640" w:hanging="440"/>
      </w:pPr>
    </w:lvl>
    <w:lvl w:ilvl="6" w:tplc="4044E0D4">
      <w:start w:val="1"/>
      <w:numFmt w:val="decimal"/>
      <w:lvlText w:val="%7."/>
      <w:lvlJc w:val="left"/>
      <w:pPr>
        <w:ind w:left="3080" w:hanging="440"/>
      </w:pPr>
    </w:lvl>
    <w:lvl w:ilvl="7" w:tplc="C61CD212">
      <w:start w:val="1"/>
      <w:numFmt w:val="lowerLetter"/>
      <w:lvlText w:val="%8)"/>
      <w:lvlJc w:val="left"/>
      <w:pPr>
        <w:ind w:left="3520" w:hanging="440"/>
      </w:pPr>
    </w:lvl>
    <w:lvl w:ilvl="8" w:tplc="71BA74E6">
      <w:start w:val="1"/>
      <w:numFmt w:val="lowerRoman"/>
      <w:lvlText w:val="%9."/>
      <w:lvlJc w:val="right"/>
      <w:pPr>
        <w:ind w:left="3960" w:hanging="440"/>
      </w:pPr>
    </w:lvl>
  </w:abstractNum>
  <w:abstractNum w:abstractNumId="2" w15:restartNumberingAfterBreak="0">
    <w:nsid w:val="07EF1958"/>
    <w:multiLevelType w:val="hybridMultilevel"/>
    <w:tmpl w:val="D43822DE"/>
    <w:lvl w:ilvl="0" w:tplc="03AE83A4">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09B92D03"/>
    <w:multiLevelType w:val="hybridMultilevel"/>
    <w:tmpl w:val="9B9633E2"/>
    <w:lvl w:ilvl="0" w:tplc="AC2E14F4">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FFC5921"/>
    <w:multiLevelType w:val="hybridMultilevel"/>
    <w:tmpl w:val="1612FD9A"/>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470FB9"/>
    <w:multiLevelType w:val="hybridMultilevel"/>
    <w:tmpl w:val="17BC0CDC"/>
    <w:lvl w:ilvl="0" w:tplc="D2C091A6">
      <w:numFmt w:val="bullet"/>
      <w:lvlText w:val="•"/>
      <w:lvlJc w:val="left"/>
      <w:pPr>
        <w:ind w:left="440" w:hanging="440"/>
      </w:pPr>
      <w:rPr>
        <w:rFonts w:ascii="Arial" w:eastAsia="Arial" w:hAnsi="Arial" w:cs="Arial" w:hint="default"/>
        <w:b/>
        <w:bCs/>
        <w:color w:val="58595B"/>
        <w:w w:val="95"/>
        <w:sz w:val="17"/>
        <w:szCs w:val="17"/>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48D2B5D"/>
    <w:multiLevelType w:val="hybridMultilevel"/>
    <w:tmpl w:val="28FE1ADC"/>
    <w:lvl w:ilvl="0" w:tplc="B150D4E8">
      <w:start w:val="1"/>
      <w:numFmt w:val="lowerLetter"/>
      <w:lvlText w:val="%1)"/>
      <w:lvlJc w:val="left"/>
      <w:pPr>
        <w:ind w:left="720" w:hanging="360"/>
      </w:pPr>
      <w:rPr>
        <w:rFonts w:hint="eastAsia"/>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872C9F"/>
    <w:multiLevelType w:val="hybridMultilevel"/>
    <w:tmpl w:val="9EB28C22"/>
    <w:lvl w:ilvl="0" w:tplc="56BAA8C4">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E19641F"/>
    <w:multiLevelType w:val="hybridMultilevel"/>
    <w:tmpl w:val="AB08C362"/>
    <w:lvl w:ilvl="0" w:tplc="27DCB050">
      <w:start w:val="1"/>
      <w:numFmt w:val="lowerLetter"/>
      <w:lvlText w:val="%1)"/>
      <w:lvlJc w:val="left"/>
      <w:pPr>
        <w:ind w:left="360" w:hanging="360"/>
      </w:pPr>
      <w:rPr>
        <w:rFonts w:hint="default"/>
        <w:i w:val="0"/>
        <w:iCs w:val="0"/>
      </w:rPr>
    </w:lvl>
    <w:lvl w:ilvl="1" w:tplc="6FDE2E8C">
      <w:start w:val="1"/>
      <w:numFmt w:val="lowerLetter"/>
      <w:lvlText w:val="%2)"/>
      <w:lvlJc w:val="left"/>
      <w:pPr>
        <w:ind w:left="880" w:hanging="440"/>
      </w:pPr>
    </w:lvl>
    <w:lvl w:ilvl="2" w:tplc="1B8EA0E6">
      <w:start w:val="1"/>
      <w:numFmt w:val="lowerRoman"/>
      <w:lvlText w:val="%3."/>
      <w:lvlJc w:val="right"/>
      <w:pPr>
        <w:ind w:left="1320" w:hanging="440"/>
      </w:pPr>
    </w:lvl>
    <w:lvl w:ilvl="3" w:tplc="02D2881A">
      <w:start w:val="1"/>
      <w:numFmt w:val="decimal"/>
      <w:lvlText w:val="%4."/>
      <w:lvlJc w:val="left"/>
      <w:pPr>
        <w:ind w:left="1760" w:hanging="440"/>
      </w:pPr>
    </w:lvl>
    <w:lvl w:ilvl="4" w:tplc="B3984E80">
      <w:start w:val="1"/>
      <w:numFmt w:val="lowerLetter"/>
      <w:lvlText w:val="%5)"/>
      <w:lvlJc w:val="left"/>
      <w:pPr>
        <w:ind w:left="2200" w:hanging="440"/>
      </w:pPr>
    </w:lvl>
    <w:lvl w:ilvl="5" w:tplc="06C29908">
      <w:start w:val="1"/>
      <w:numFmt w:val="lowerRoman"/>
      <w:lvlText w:val="%6."/>
      <w:lvlJc w:val="right"/>
      <w:pPr>
        <w:ind w:left="2640" w:hanging="440"/>
      </w:pPr>
    </w:lvl>
    <w:lvl w:ilvl="6" w:tplc="3E18AD90">
      <w:start w:val="1"/>
      <w:numFmt w:val="decimal"/>
      <w:lvlText w:val="%7."/>
      <w:lvlJc w:val="left"/>
      <w:pPr>
        <w:ind w:left="3080" w:hanging="440"/>
      </w:pPr>
    </w:lvl>
    <w:lvl w:ilvl="7" w:tplc="F230CEF6">
      <w:start w:val="1"/>
      <w:numFmt w:val="lowerLetter"/>
      <w:lvlText w:val="%8)"/>
      <w:lvlJc w:val="left"/>
      <w:pPr>
        <w:ind w:left="3520" w:hanging="440"/>
      </w:pPr>
    </w:lvl>
    <w:lvl w:ilvl="8" w:tplc="3C5E5162">
      <w:start w:val="1"/>
      <w:numFmt w:val="lowerRoman"/>
      <w:lvlText w:val="%9."/>
      <w:lvlJc w:val="right"/>
      <w:pPr>
        <w:ind w:left="3960" w:hanging="440"/>
      </w:pPr>
    </w:lvl>
  </w:abstractNum>
  <w:abstractNum w:abstractNumId="10" w15:restartNumberingAfterBreak="0">
    <w:nsid w:val="1F2C0B80"/>
    <w:multiLevelType w:val="hybridMultilevel"/>
    <w:tmpl w:val="C74C4864"/>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1F914463"/>
    <w:multiLevelType w:val="hybridMultilevel"/>
    <w:tmpl w:val="CB982C72"/>
    <w:lvl w:ilvl="0" w:tplc="7744CC4A">
      <w:start w:val="1"/>
      <w:numFmt w:val="lowerLetter"/>
      <w:lvlText w:val="%1)"/>
      <w:lvlJc w:val="left"/>
      <w:pPr>
        <w:ind w:left="440" w:hanging="440"/>
      </w:pPr>
      <w:rPr>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FC200FE"/>
    <w:multiLevelType w:val="hybridMultilevel"/>
    <w:tmpl w:val="EF483A06"/>
    <w:lvl w:ilvl="0" w:tplc="7330771A">
      <w:start w:val="1"/>
      <w:numFmt w:val="lowerLetter"/>
      <w:lvlText w:val="%1)"/>
      <w:lvlJc w:val="left"/>
      <w:pPr>
        <w:ind w:left="420" w:hanging="420"/>
      </w:pPr>
      <w:rPr>
        <w:rFonts w:hint="eastAsia"/>
        <w:b w:val="0"/>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1817DFD"/>
    <w:multiLevelType w:val="hybridMultilevel"/>
    <w:tmpl w:val="64546A42"/>
    <w:lvl w:ilvl="0" w:tplc="BF36FACA">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263B557E"/>
    <w:multiLevelType w:val="hybridMultilevel"/>
    <w:tmpl w:val="EF6A380A"/>
    <w:lvl w:ilvl="0" w:tplc="34EEDD0C">
      <w:start w:val="1"/>
      <w:numFmt w:val="lowerLetter"/>
      <w:lvlText w:val="%1)"/>
      <w:lvlJc w:val="left"/>
      <w:pPr>
        <w:ind w:left="440" w:hanging="440"/>
      </w:pPr>
      <w:rPr>
        <w:b w:val="0"/>
        <w:bCs w:val="0"/>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29B305E9"/>
    <w:multiLevelType w:val="hybridMultilevel"/>
    <w:tmpl w:val="E126270C"/>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5571A99"/>
    <w:multiLevelType w:val="hybridMultilevel"/>
    <w:tmpl w:val="CBFAC0A2"/>
    <w:lvl w:ilvl="0" w:tplc="BBA082A6">
      <w:start w:val="1"/>
      <w:numFmt w:val="lowerLetter"/>
      <w:lvlText w:val="%1)"/>
      <w:lvlJc w:val="left"/>
      <w:pPr>
        <w:ind w:left="360" w:hanging="360"/>
      </w:pPr>
      <w:rPr>
        <w:rFonts w:hint="default"/>
        <w:i w:val="0"/>
        <w:iCs w:val="0"/>
      </w:rPr>
    </w:lvl>
    <w:lvl w:ilvl="1" w:tplc="44DAEA74">
      <w:start w:val="1"/>
      <w:numFmt w:val="lowerLetter"/>
      <w:lvlText w:val="%2)"/>
      <w:lvlJc w:val="left"/>
      <w:pPr>
        <w:ind w:left="880" w:hanging="440"/>
      </w:pPr>
    </w:lvl>
    <w:lvl w:ilvl="2" w:tplc="2A86A15A">
      <w:start w:val="1"/>
      <w:numFmt w:val="lowerRoman"/>
      <w:lvlText w:val="%3."/>
      <w:lvlJc w:val="right"/>
      <w:pPr>
        <w:ind w:left="1320" w:hanging="440"/>
      </w:pPr>
    </w:lvl>
    <w:lvl w:ilvl="3" w:tplc="96DE322C">
      <w:start w:val="1"/>
      <w:numFmt w:val="decimal"/>
      <w:lvlText w:val="%4."/>
      <w:lvlJc w:val="left"/>
      <w:pPr>
        <w:ind w:left="1760" w:hanging="440"/>
      </w:pPr>
    </w:lvl>
    <w:lvl w:ilvl="4" w:tplc="3C5AB938">
      <w:start w:val="1"/>
      <w:numFmt w:val="lowerLetter"/>
      <w:lvlText w:val="%5)"/>
      <w:lvlJc w:val="left"/>
      <w:pPr>
        <w:ind w:left="2200" w:hanging="440"/>
      </w:pPr>
    </w:lvl>
    <w:lvl w:ilvl="5" w:tplc="168670BE">
      <w:start w:val="1"/>
      <w:numFmt w:val="lowerRoman"/>
      <w:lvlText w:val="%6."/>
      <w:lvlJc w:val="right"/>
      <w:pPr>
        <w:ind w:left="2640" w:hanging="440"/>
      </w:pPr>
    </w:lvl>
    <w:lvl w:ilvl="6" w:tplc="97646432">
      <w:start w:val="1"/>
      <w:numFmt w:val="decimal"/>
      <w:lvlText w:val="%7."/>
      <w:lvlJc w:val="left"/>
      <w:pPr>
        <w:ind w:left="3080" w:hanging="440"/>
      </w:pPr>
    </w:lvl>
    <w:lvl w:ilvl="7" w:tplc="4EAA5C2C">
      <w:start w:val="1"/>
      <w:numFmt w:val="lowerLetter"/>
      <w:lvlText w:val="%8)"/>
      <w:lvlJc w:val="left"/>
      <w:pPr>
        <w:ind w:left="3520" w:hanging="440"/>
      </w:pPr>
    </w:lvl>
    <w:lvl w:ilvl="8" w:tplc="A1D4D6B0">
      <w:start w:val="1"/>
      <w:numFmt w:val="lowerRoman"/>
      <w:lvlText w:val="%9."/>
      <w:lvlJc w:val="right"/>
      <w:pPr>
        <w:ind w:left="3960" w:hanging="440"/>
      </w:pPr>
    </w:lvl>
  </w:abstractNum>
  <w:abstractNum w:abstractNumId="18" w15:restartNumberingAfterBreak="0">
    <w:nsid w:val="38B11D35"/>
    <w:multiLevelType w:val="hybridMultilevel"/>
    <w:tmpl w:val="65FAC6BC"/>
    <w:lvl w:ilvl="0" w:tplc="A04C3566">
      <w:start w:val="1"/>
      <w:numFmt w:val="lowerLetter"/>
      <w:lvlText w:val="%1)"/>
      <w:lvlJc w:val="left"/>
      <w:pPr>
        <w:ind w:left="360" w:hanging="360"/>
      </w:pPr>
      <w:rPr>
        <w:rFonts w:hint="default"/>
      </w:rPr>
    </w:lvl>
    <w:lvl w:ilvl="1" w:tplc="E2C6659C">
      <w:start w:val="1"/>
      <w:numFmt w:val="lowerLetter"/>
      <w:lvlText w:val="%2)"/>
      <w:lvlJc w:val="left"/>
      <w:pPr>
        <w:ind w:left="880" w:hanging="440"/>
      </w:pPr>
    </w:lvl>
    <w:lvl w:ilvl="2" w:tplc="6C684FDE">
      <w:start w:val="1"/>
      <w:numFmt w:val="lowerRoman"/>
      <w:lvlText w:val="%3."/>
      <w:lvlJc w:val="right"/>
      <w:pPr>
        <w:ind w:left="1320" w:hanging="440"/>
      </w:pPr>
    </w:lvl>
    <w:lvl w:ilvl="3" w:tplc="580E7E10">
      <w:start w:val="1"/>
      <w:numFmt w:val="decimal"/>
      <w:lvlText w:val="%4."/>
      <w:lvlJc w:val="left"/>
      <w:pPr>
        <w:ind w:left="1760" w:hanging="440"/>
      </w:pPr>
    </w:lvl>
    <w:lvl w:ilvl="4" w:tplc="90FEF926">
      <w:start w:val="1"/>
      <w:numFmt w:val="lowerLetter"/>
      <w:lvlText w:val="%5)"/>
      <w:lvlJc w:val="left"/>
      <w:pPr>
        <w:ind w:left="2200" w:hanging="440"/>
      </w:pPr>
    </w:lvl>
    <w:lvl w:ilvl="5" w:tplc="E674A3A8">
      <w:start w:val="1"/>
      <w:numFmt w:val="lowerRoman"/>
      <w:lvlText w:val="%6."/>
      <w:lvlJc w:val="right"/>
      <w:pPr>
        <w:ind w:left="2640" w:hanging="440"/>
      </w:pPr>
    </w:lvl>
    <w:lvl w:ilvl="6" w:tplc="E0941A38">
      <w:start w:val="1"/>
      <w:numFmt w:val="decimal"/>
      <w:lvlText w:val="%7."/>
      <w:lvlJc w:val="left"/>
      <w:pPr>
        <w:ind w:left="3080" w:hanging="440"/>
      </w:pPr>
    </w:lvl>
    <w:lvl w:ilvl="7" w:tplc="28E05CB8">
      <w:start w:val="1"/>
      <w:numFmt w:val="lowerLetter"/>
      <w:lvlText w:val="%8)"/>
      <w:lvlJc w:val="left"/>
      <w:pPr>
        <w:ind w:left="3520" w:hanging="440"/>
      </w:pPr>
    </w:lvl>
    <w:lvl w:ilvl="8" w:tplc="7B5E28A2">
      <w:start w:val="1"/>
      <w:numFmt w:val="lowerRoman"/>
      <w:lvlText w:val="%9."/>
      <w:lvlJc w:val="right"/>
      <w:pPr>
        <w:ind w:left="3960" w:hanging="440"/>
      </w:pPr>
    </w:lvl>
  </w:abstractNum>
  <w:abstractNum w:abstractNumId="19" w15:restartNumberingAfterBreak="0">
    <w:nsid w:val="38E0282A"/>
    <w:multiLevelType w:val="hybridMultilevel"/>
    <w:tmpl w:val="5AB09468"/>
    <w:lvl w:ilvl="0" w:tplc="1C2C3A6C">
      <w:numFmt w:val="bullet"/>
      <w:lvlText w:val="•"/>
      <w:lvlJc w:val="left"/>
      <w:pPr>
        <w:ind w:left="360" w:hanging="360"/>
      </w:pPr>
      <w:rPr>
        <w:rFonts w:ascii="DengXian" w:eastAsia="DengXian" w:hAnsi="DengXian" w:cs="Arial"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C50001C"/>
    <w:multiLevelType w:val="hybridMultilevel"/>
    <w:tmpl w:val="E3328C86"/>
    <w:lvl w:ilvl="0" w:tplc="69C089CE">
      <w:numFmt w:val="bullet"/>
      <w:lvlText w:val="•"/>
      <w:lvlJc w:val="left"/>
      <w:pPr>
        <w:ind w:left="420" w:hanging="420"/>
      </w:pPr>
      <w:rPr>
        <w:rFonts w:hint="default"/>
      </w:rPr>
    </w:lvl>
    <w:lvl w:ilvl="1" w:tplc="04090001">
      <w:start w:val="1"/>
      <w:numFmt w:val="bullet"/>
      <w:lvlText w:val=""/>
      <w:lvlJc w:val="left"/>
      <w:pPr>
        <w:ind w:left="840" w:hanging="420"/>
      </w:pPr>
      <w:rPr>
        <w:rFonts w:ascii="Symbol" w:hAnsi="Symbol" w:hint="default"/>
      </w:rPr>
    </w:lvl>
    <w:lvl w:ilvl="2" w:tplc="3E70D656">
      <w:start w:val="1"/>
      <w:numFmt w:val="decimal"/>
      <w:lvlText w:val="%3."/>
      <w:lvlJc w:val="left"/>
      <w:pPr>
        <w:ind w:left="1200" w:hanging="360"/>
      </w:pPr>
      <w:rPr>
        <w:rFont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E4360FC"/>
    <w:multiLevelType w:val="hybridMultilevel"/>
    <w:tmpl w:val="BF18995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3FEB603B"/>
    <w:multiLevelType w:val="hybridMultilevel"/>
    <w:tmpl w:val="6ADE323C"/>
    <w:lvl w:ilvl="0" w:tplc="9F808F06">
      <w:start w:val="1"/>
      <w:numFmt w:val="lowerLetter"/>
      <w:lvlText w:val="%1)"/>
      <w:lvlJc w:val="left"/>
      <w:pPr>
        <w:ind w:left="440" w:hanging="440"/>
      </w:pPr>
      <w:rPr>
        <w:b w:val="0"/>
        <w:bCs w:val="0"/>
        <w:i w:val="0"/>
        <w:i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2253791"/>
    <w:multiLevelType w:val="hybridMultilevel"/>
    <w:tmpl w:val="C9B82474"/>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 w15:restartNumberingAfterBreak="0">
    <w:nsid w:val="448D280C"/>
    <w:multiLevelType w:val="hybridMultilevel"/>
    <w:tmpl w:val="D98A0C34"/>
    <w:lvl w:ilvl="0" w:tplc="9210EEEC">
      <w:numFmt w:val="bullet"/>
      <w:lvlText w:val="•"/>
      <w:lvlJc w:val="left"/>
      <w:pPr>
        <w:ind w:left="440" w:hanging="440"/>
      </w:pPr>
      <w:rPr>
        <w:rFonts w:ascii="Arial" w:eastAsia="Arial" w:hAnsi="Arial" w:cs="Arial" w:hint="default"/>
        <w:b/>
        <w:bCs/>
        <w:color w:val="58595B"/>
        <w:w w:val="100"/>
        <w:sz w:val="17"/>
        <w:szCs w:val="17"/>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26" w15:restartNumberingAfterBreak="0">
    <w:nsid w:val="4BFA6F7F"/>
    <w:multiLevelType w:val="hybridMultilevel"/>
    <w:tmpl w:val="C37615D0"/>
    <w:lvl w:ilvl="0" w:tplc="0AD6FA50">
      <w:numFmt w:val="bullet"/>
      <w:lvlText w:val="•"/>
      <w:lvlJc w:val="left"/>
      <w:pPr>
        <w:ind w:left="440" w:hanging="440"/>
      </w:pPr>
      <w:rPr>
        <w:rFonts w:ascii="Arial" w:eastAsia="Arial" w:hAnsi="Arial" w:cs="Arial" w:hint="default"/>
        <w:b/>
        <w:bCs/>
        <w:color w:val="58595B"/>
        <w:w w:val="95"/>
        <w:sz w:val="17"/>
        <w:szCs w:val="17"/>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506339C9"/>
    <w:multiLevelType w:val="hybridMultilevel"/>
    <w:tmpl w:val="D15C7120"/>
    <w:lvl w:ilvl="0" w:tplc="79868DCA">
      <w:start w:val="1"/>
      <w:numFmt w:val="lowerLetter"/>
      <w:lvlText w:val="%1)"/>
      <w:lvlJc w:val="left"/>
      <w:pPr>
        <w:ind w:left="720" w:hanging="360"/>
      </w:pPr>
      <w:rPr>
        <w:rFonts w:hint="eastAsia"/>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08B3BDD"/>
    <w:multiLevelType w:val="hybridMultilevel"/>
    <w:tmpl w:val="9FF4D55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52024B61"/>
    <w:multiLevelType w:val="hybridMultilevel"/>
    <w:tmpl w:val="F74CCEF4"/>
    <w:lvl w:ilvl="0" w:tplc="D2C091A6">
      <w:numFmt w:val="bullet"/>
      <w:lvlText w:val="•"/>
      <w:lvlJc w:val="left"/>
      <w:pPr>
        <w:ind w:left="440" w:hanging="440"/>
      </w:pPr>
      <w:rPr>
        <w:rFonts w:ascii="Arial" w:eastAsia="Arial" w:hAnsi="Arial" w:cs="Arial" w:hint="default"/>
        <w:b/>
        <w:bCs/>
        <w:color w:val="58595B"/>
        <w:w w:val="95"/>
        <w:sz w:val="17"/>
        <w:szCs w:val="17"/>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3C73B5E"/>
    <w:multiLevelType w:val="hybridMultilevel"/>
    <w:tmpl w:val="1B5CE578"/>
    <w:lvl w:ilvl="0" w:tplc="F214B048">
      <w:start w:val="1"/>
      <w:numFmt w:val="lowerLetter"/>
      <w:lvlText w:val="%1)"/>
      <w:lvlJc w:val="left"/>
      <w:pPr>
        <w:ind w:left="440" w:hanging="440"/>
      </w:pPr>
      <w:rPr>
        <w:i w:val="0"/>
        <w:i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65B639CF"/>
    <w:multiLevelType w:val="hybridMultilevel"/>
    <w:tmpl w:val="DA4E9F9A"/>
    <w:lvl w:ilvl="0" w:tplc="69C089CE">
      <w:numFmt w:val="bullet"/>
      <w:lvlText w:val="•"/>
      <w:lvlJc w:val="left"/>
      <w:pPr>
        <w:ind w:left="440" w:hanging="440"/>
      </w:pPr>
      <w:rPr>
        <w:rFont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 w15:restartNumberingAfterBreak="0">
    <w:nsid w:val="67F33211"/>
    <w:multiLevelType w:val="hybridMultilevel"/>
    <w:tmpl w:val="B39E5E82"/>
    <w:lvl w:ilvl="0" w:tplc="10D07F8C">
      <w:start w:val="1"/>
      <w:numFmt w:val="lowerLetter"/>
      <w:lvlText w:val="%1)"/>
      <w:lvlJc w:val="left"/>
      <w:pPr>
        <w:ind w:left="420" w:hanging="420"/>
      </w:pPr>
      <w:rPr>
        <w:b w:val="0"/>
        <w:i w:val="0"/>
        <w:i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A3843BD"/>
    <w:multiLevelType w:val="hybridMultilevel"/>
    <w:tmpl w:val="D41CE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C067F05"/>
    <w:multiLevelType w:val="hybridMultilevel"/>
    <w:tmpl w:val="D6C26D80"/>
    <w:lvl w:ilvl="0" w:tplc="0AD6FA50">
      <w:numFmt w:val="bullet"/>
      <w:lvlText w:val="•"/>
      <w:lvlJc w:val="left"/>
      <w:pPr>
        <w:ind w:left="440" w:hanging="440"/>
      </w:pPr>
      <w:rPr>
        <w:rFonts w:ascii="Arial" w:eastAsia="Arial" w:hAnsi="Arial" w:cs="Arial" w:hint="default"/>
        <w:b/>
        <w:bCs/>
        <w:color w:val="58595B"/>
        <w:w w:val="95"/>
        <w:sz w:val="17"/>
        <w:szCs w:val="17"/>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6EBA1F4C"/>
    <w:multiLevelType w:val="hybridMultilevel"/>
    <w:tmpl w:val="A3684D8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 w15:restartNumberingAfterBreak="0">
    <w:nsid w:val="6EE93CEC"/>
    <w:multiLevelType w:val="hybridMultilevel"/>
    <w:tmpl w:val="BC6E44FC"/>
    <w:lvl w:ilvl="0" w:tplc="EA16E742">
      <w:start w:val="1"/>
      <w:numFmt w:val="lowerLetter"/>
      <w:lvlText w:val="%1)"/>
      <w:lvlJc w:val="left"/>
      <w:pPr>
        <w:ind w:left="360" w:hanging="360"/>
      </w:pPr>
      <w:rPr>
        <w:rFonts w:hint="default"/>
      </w:rPr>
    </w:lvl>
    <w:lvl w:ilvl="1" w:tplc="91A4B188">
      <w:start w:val="1"/>
      <w:numFmt w:val="lowerLetter"/>
      <w:lvlText w:val="%2)"/>
      <w:lvlJc w:val="left"/>
      <w:pPr>
        <w:ind w:left="880" w:hanging="440"/>
      </w:pPr>
    </w:lvl>
    <w:lvl w:ilvl="2" w:tplc="65805214">
      <w:start w:val="1"/>
      <w:numFmt w:val="lowerRoman"/>
      <w:lvlText w:val="%3."/>
      <w:lvlJc w:val="right"/>
      <w:pPr>
        <w:ind w:left="1320" w:hanging="440"/>
      </w:pPr>
    </w:lvl>
    <w:lvl w:ilvl="3" w:tplc="49AE08B8">
      <w:start w:val="1"/>
      <w:numFmt w:val="decimal"/>
      <w:lvlText w:val="%4."/>
      <w:lvlJc w:val="left"/>
      <w:pPr>
        <w:ind w:left="1760" w:hanging="440"/>
      </w:pPr>
    </w:lvl>
    <w:lvl w:ilvl="4" w:tplc="FE26BAAE">
      <w:start w:val="1"/>
      <w:numFmt w:val="lowerLetter"/>
      <w:lvlText w:val="%5)"/>
      <w:lvlJc w:val="left"/>
      <w:pPr>
        <w:ind w:left="2200" w:hanging="440"/>
      </w:pPr>
    </w:lvl>
    <w:lvl w:ilvl="5" w:tplc="3DEAB7DE">
      <w:start w:val="1"/>
      <w:numFmt w:val="lowerRoman"/>
      <w:lvlText w:val="%6."/>
      <w:lvlJc w:val="right"/>
      <w:pPr>
        <w:ind w:left="2640" w:hanging="440"/>
      </w:pPr>
    </w:lvl>
    <w:lvl w:ilvl="6" w:tplc="3F867F32">
      <w:start w:val="1"/>
      <w:numFmt w:val="decimal"/>
      <w:lvlText w:val="%7."/>
      <w:lvlJc w:val="left"/>
      <w:pPr>
        <w:ind w:left="3080" w:hanging="440"/>
      </w:pPr>
    </w:lvl>
    <w:lvl w:ilvl="7" w:tplc="0D8C3080">
      <w:start w:val="1"/>
      <w:numFmt w:val="lowerLetter"/>
      <w:lvlText w:val="%8)"/>
      <w:lvlJc w:val="left"/>
      <w:pPr>
        <w:ind w:left="3520" w:hanging="440"/>
      </w:pPr>
    </w:lvl>
    <w:lvl w:ilvl="8" w:tplc="25F6B604">
      <w:start w:val="1"/>
      <w:numFmt w:val="lowerRoman"/>
      <w:lvlText w:val="%9."/>
      <w:lvlJc w:val="right"/>
      <w:pPr>
        <w:ind w:left="3960" w:hanging="440"/>
      </w:pPr>
    </w:lvl>
  </w:abstractNum>
  <w:abstractNum w:abstractNumId="38" w15:restartNumberingAfterBreak="0">
    <w:nsid w:val="70A10F3C"/>
    <w:multiLevelType w:val="hybridMultilevel"/>
    <w:tmpl w:val="650CEB4A"/>
    <w:lvl w:ilvl="0" w:tplc="0AD6FA50">
      <w:numFmt w:val="bullet"/>
      <w:lvlText w:val="•"/>
      <w:lvlJc w:val="left"/>
      <w:pPr>
        <w:ind w:left="440" w:hanging="440"/>
      </w:pPr>
      <w:rPr>
        <w:rFonts w:ascii="Arial" w:eastAsia="Arial" w:hAnsi="Arial" w:cs="Arial" w:hint="default"/>
        <w:b/>
        <w:bCs/>
        <w:color w:val="58595B"/>
        <w:w w:val="95"/>
        <w:sz w:val="17"/>
        <w:szCs w:val="17"/>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 w15:restartNumberingAfterBreak="0">
    <w:nsid w:val="7224238F"/>
    <w:multiLevelType w:val="hybridMultilevel"/>
    <w:tmpl w:val="DA1E50AC"/>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347346F"/>
    <w:multiLevelType w:val="hybridMultilevel"/>
    <w:tmpl w:val="A50A200A"/>
    <w:lvl w:ilvl="0" w:tplc="D2C091A6">
      <w:numFmt w:val="bullet"/>
      <w:lvlText w:val="•"/>
      <w:lvlJc w:val="left"/>
      <w:pPr>
        <w:ind w:left="440" w:hanging="440"/>
      </w:pPr>
      <w:rPr>
        <w:rFonts w:ascii="Arial" w:eastAsia="Arial" w:hAnsi="Arial" w:cs="Arial" w:hint="default"/>
        <w:b/>
        <w:bCs/>
        <w:color w:val="58595B"/>
        <w:w w:val="95"/>
        <w:sz w:val="17"/>
        <w:szCs w:val="17"/>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1" w15:restartNumberingAfterBreak="0">
    <w:nsid w:val="7747213D"/>
    <w:multiLevelType w:val="hybridMultilevel"/>
    <w:tmpl w:val="A0C06BE0"/>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7C4AFA"/>
    <w:multiLevelType w:val="hybridMultilevel"/>
    <w:tmpl w:val="D632E060"/>
    <w:lvl w:ilvl="0" w:tplc="69C089CE">
      <w:numFmt w:val="bullet"/>
      <w:lvlText w:val="•"/>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7AC51D1E"/>
    <w:multiLevelType w:val="hybridMultilevel"/>
    <w:tmpl w:val="92A654CA"/>
    <w:lvl w:ilvl="0" w:tplc="29D6787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C7E4823"/>
    <w:multiLevelType w:val="hybridMultilevel"/>
    <w:tmpl w:val="469088CC"/>
    <w:lvl w:ilvl="0" w:tplc="6AE0A1E0">
      <w:start w:val="1"/>
      <w:numFmt w:val="lowerLetter"/>
      <w:lvlText w:val="%1)"/>
      <w:lvlJc w:val="left"/>
      <w:pPr>
        <w:ind w:left="360" w:hanging="360"/>
      </w:pPr>
      <w:rPr>
        <w:rFonts w:hint="default"/>
      </w:rPr>
    </w:lvl>
    <w:lvl w:ilvl="1" w:tplc="87A2C866">
      <w:start w:val="1"/>
      <w:numFmt w:val="lowerLetter"/>
      <w:lvlText w:val="%2)"/>
      <w:lvlJc w:val="left"/>
      <w:pPr>
        <w:ind w:left="880" w:hanging="440"/>
      </w:pPr>
    </w:lvl>
    <w:lvl w:ilvl="2" w:tplc="746E370A">
      <w:start w:val="1"/>
      <w:numFmt w:val="lowerRoman"/>
      <w:lvlText w:val="%3."/>
      <w:lvlJc w:val="right"/>
      <w:pPr>
        <w:ind w:left="1320" w:hanging="440"/>
      </w:pPr>
    </w:lvl>
    <w:lvl w:ilvl="3" w:tplc="F2D442CC">
      <w:start w:val="1"/>
      <w:numFmt w:val="decimal"/>
      <w:lvlText w:val="%4."/>
      <w:lvlJc w:val="left"/>
      <w:pPr>
        <w:ind w:left="1760" w:hanging="440"/>
      </w:pPr>
    </w:lvl>
    <w:lvl w:ilvl="4" w:tplc="EF16E0A2">
      <w:start w:val="1"/>
      <w:numFmt w:val="lowerLetter"/>
      <w:lvlText w:val="%5)"/>
      <w:lvlJc w:val="left"/>
      <w:pPr>
        <w:ind w:left="2200" w:hanging="440"/>
      </w:pPr>
    </w:lvl>
    <w:lvl w:ilvl="5" w:tplc="6B643A3C">
      <w:start w:val="1"/>
      <w:numFmt w:val="lowerRoman"/>
      <w:lvlText w:val="%6."/>
      <w:lvlJc w:val="right"/>
      <w:pPr>
        <w:ind w:left="2640" w:hanging="440"/>
      </w:pPr>
    </w:lvl>
    <w:lvl w:ilvl="6" w:tplc="60A4DA98">
      <w:start w:val="1"/>
      <w:numFmt w:val="decimal"/>
      <w:lvlText w:val="%7."/>
      <w:lvlJc w:val="left"/>
      <w:pPr>
        <w:ind w:left="3080" w:hanging="440"/>
      </w:pPr>
    </w:lvl>
    <w:lvl w:ilvl="7" w:tplc="A6A69BC6">
      <w:start w:val="1"/>
      <w:numFmt w:val="lowerLetter"/>
      <w:lvlText w:val="%8)"/>
      <w:lvlJc w:val="left"/>
      <w:pPr>
        <w:ind w:left="3520" w:hanging="440"/>
      </w:pPr>
    </w:lvl>
    <w:lvl w:ilvl="8" w:tplc="9BA6B8AE">
      <w:start w:val="1"/>
      <w:numFmt w:val="lowerRoman"/>
      <w:lvlText w:val="%9."/>
      <w:lvlJc w:val="right"/>
      <w:pPr>
        <w:ind w:left="3960" w:hanging="440"/>
      </w:pPr>
    </w:lvl>
  </w:abstractNum>
  <w:abstractNum w:abstractNumId="45" w15:restartNumberingAfterBreak="0">
    <w:nsid w:val="7CFA5359"/>
    <w:multiLevelType w:val="hybridMultilevel"/>
    <w:tmpl w:val="AC723722"/>
    <w:lvl w:ilvl="0" w:tplc="448E8CBE">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61265187">
    <w:abstractNumId w:val="25"/>
  </w:num>
  <w:num w:numId="2" w16cid:durableId="1532572144">
    <w:abstractNumId w:val="12"/>
  </w:num>
  <w:num w:numId="3" w16cid:durableId="1189105008">
    <w:abstractNumId w:val="30"/>
  </w:num>
  <w:num w:numId="4" w16cid:durableId="1352100640">
    <w:abstractNumId w:val="16"/>
  </w:num>
  <w:num w:numId="5" w16cid:durableId="599723549">
    <w:abstractNumId w:val="19"/>
  </w:num>
  <w:num w:numId="6" w16cid:durableId="1912078919">
    <w:abstractNumId w:val="2"/>
  </w:num>
  <w:num w:numId="7" w16cid:durableId="521673205">
    <w:abstractNumId w:val="45"/>
  </w:num>
  <w:num w:numId="8" w16cid:durableId="435366763">
    <w:abstractNumId w:val="43"/>
  </w:num>
  <w:num w:numId="9" w16cid:durableId="1839540106">
    <w:abstractNumId w:val="0"/>
  </w:num>
  <w:num w:numId="10" w16cid:durableId="1423254520">
    <w:abstractNumId w:val="28"/>
  </w:num>
  <w:num w:numId="11" w16cid:durableId="1255943055">
    <w:abstractNumId w:val="5"/>
  </w:num>
  <w:num w:numId="12" w16cid:durableId="1905531972">
    <w:abstractNumId w:val="29"/>
  </w:num>
  <w:num w:numId="13" w16cid:durableId="1391803955">
    <w:abstractNumId w:val="40"/>
  </w:num>
  <w:num w:numId="14" w16cid:durableId="1228223523">
    <w:abstractNumId w:val="35"/>
  </w:num>
  <w:num w:numId="15" w16cid:durableId="1911767316">
    <w:abstractNumId w:val="38"/>
  </w:num>
  <w:num w:numId="16" w16cid:durableId="797530634">
    <w:abstractNumId w:val="26"/>
  </w:num>
  <w:num w:numId="17" w16cid:durableId="478769638">
    <w:abstractNumId w:val="24"/>
  </w:num>
  <w:num w:numId="18" w16cid:durableId="924260768">
    <w:abstractNumId w:val="42"/>
  </w:num>
  <w:num w:numId="19" w16cid:durableId="752509114">
    <w:abstractNumId w:val="32"/>
  </w:num>
  <w:num w:numId="20" w16cid:durableId="1142382001">
    <w:abstractNumId w:val="6"/>
  </w:num>
  <w:num w:numId="21" w16cid:durableId="1828355488">
    <w:abstractNumId w:val="14"/>
  </w:num>
  <w:num w:numId="22" w16cid:durableId="2116710590">
    <w:abstractNumId w:val="3"/>
  </w:num>
  <w:num w:numId="23" w16cid:durableId="215360169">
    <w:abstractNumId w:val="8"/>
  </w:num>
  <w:num w:numId="24" w16cid:durableId="1925651825">
    <w:abstractNumId w:val="13"/>
  </w:num>
  <w:num w:numId="25" w16cid:durableId="769593736">
    <w:abstractNumId w:val="11"/>
  </w:num>
  <w:num w:numId="26" w16cid:durableId="1156651602">
    <w:abstractNumId w:val="31"/>
  </w:num>
  <w:num w:numId="27" w16cid:durableId="1264722047">
    <w:abstractNumId w:val="33"/>
  </w:num>
  <w:num w:numId="28" w16cid:durableId="57291124">
    <w:abstractNumId w:val="22"/>
  </w:num>
  <w:num w:numId="29" w16cid:durableId="810943667">
    <w:abstractNumId w:val="41"/>
  </w:num>
  <w:num w:numId="30" w16cid:durableId="1010376337">
    <w:abstractNumId w:val="20"/>
  </w:num>
  <w:num w:numId="31" w16cid:durableId="1932540857">
    <w:abstractNumId w:val="4"/>
  </w:num>
  <w:num w:numId="32" w16cid:durableId="323123876">
    <w:abstractNumId w:val="17"/>
  </w:num>
  <w:num w:numId="33" w16cid:durableId="1198858957">
    <w:abstractNumId w:val="44"/>
  </w:num>
  <w:num w:numId="34" w16cid:durableId="83767558">
    <w:abstractNumId w:val="9"/>
  </w:num>
  <w:num w:numId="35" w16cid:durableId="435953142">
    <w:abstractNumId w:val="1"/>
  </w:num>
  <w:num w:numId="36" w16cid:durableId="1545603742">
    <w:abstractNumId w:val="37"/>
  </w:num>
  <w:num w:numId="37" w16cid:durableId="921597252">
    <w:abstractNumId w:val="18"/>
  </w:num>
  <w:num w:numId="38" w16cid:durableId="653410245">
    <w:abstractNumId w:val="7"/>
  </w:num>
  <w:num w:numId="39" w16cid:durableId="1931351108">
    <w:abstractNumId w:val="39"/>
  </w:num>
  <w:num w:numId="40" w16cid:durableId="230651943">
    <w:abstractNumId w:val="34"/>
  </w:num>
  <w:num w:numId="41" w16cid:durableId="1508397320">
    <w:abstractNumId w:val="27"/>
  </w:num>
  <w:num w:numId="42" w16cid:durableId="1583445436">
    <w:abstractNumId w:val="15"/>
  </w:num>
  <w:num w:numId="43" w16cid:durableId="1312906809">
    <w:abstractNumId w:val="21"/>
  </w:num>
  <w:num w:numId="44" w16cid:durableId="343632361">
    <w:abstractNumId w:val="10"/>
  </w:num>
  <w:num w:numId="45" w16cid:durableId="1927881144">
    <w:abstractNumId w:val="23"/>
  </w:num>
  <w:num w:numId="46" w16cid:durableId="271211310">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D5B"/>
    <w:rsid w:val="00000CD1"/>
    <w:rsid w:val="00010755"/>
    <w:rsid w:val="00010EDA"/>
    <w:rsid w:val="0002213F"/>
    <w:rsid w:val="00035DF8"/>
    <w:rsid w:val="00043F77"/>
    <w:rsid w:val="00045776"/>
    <w:rsid w:val="00056E36"/>
    <w:rsid w:val="00062BF8"/>
    <w:rsid w:val="00070C92"/>
    <w:rsid w:val="00081BEC"/>
    <w:rsid w:val="0008639D"/>
    <w:rsid w:val="00087677"/>
    <w:rsid w:val="00097D3C"/>
    <w:rsid w:val="000B258B"/>
    <w:rsid w:val="000C168C"/>
    <w:rsid w:val="000C40F0"/>
    <w:rsid w:val="000C4117"/>
    <w:rsid w:val="000D0219"/>
    <w:rsid w:val="000D6143"/>
    <w:rsid w:val="00100467"/>
    <w:rsid w:val="001006AE"/>
    <w:rsid w:val="00111188"/>
    <w:rsid w:val="00136BF7"/>
    <w:rsid w:val="00153D42"/>
    <w:rsid w:val="00155F7B"/>
    <w:rsid w:val="00164592"/>
    <w:rsid w:val="00166C52"/>
    <w:rsid w:val="001769B0"/>
    <w:rsid w:val="0019566B"/>
    <w:rsid w:val="001A308E"/>
    <w:rsid w:val="001B0393"/>
    <w:rsid w:val="001B59A0"/>
    <w:rsid w:val="001B5B5E"/>
    <w:rsid w:val="001E14C8"/>
    <w:rsid w:val="00205610"/>
    <w:rsid w:val="002146FD"/>
    <w:rsid w:val="002258A0"/>
    <w:rsid w:val="0024601C"/>
    <w:rsid w:val="00263EF4"/>
    <w:rsid w:val="00270B76"/>
    <w:rsid w:val="0027788F"/>
    <w:rsid w:val="00286666"/>
    <w:rsid w:val="00292B7E"/>
    <w:rsid w:val="00293DC3"/>
    <w:rsid w:val="00294D9C"/>
    <w:rsid w:val="00297C7E"/>
    <w:rsid w:val="002A1253"/>
    <w:rsid w:val="002A66E5"/>
    <w:rsid w:val="002B21F2"/>
    <w:rsid w:val="002C144F"/>
    <w:rsid w:val="002D23FC"/>
    <w:rsid w:val="002E4F7E"/>
    <w:rsid w:val="00314B5A"/>
    <w:rsid w:val="003308C8"/>
    <w:rsid w:val="003511BA"/>
    <w:rsid w:val="00356013"/>
    <w:rsid w:val="0037588C"/>
    <w:rsid w:val="003977FB"/>
    <w:rsid w:val="003A6B4E"/>
    <w:rsid w:val="003B5239"/>
    <w:rsid w:val="003C3606"/>
    <w:rsid w:val="003F72EE"/>
    <w:rsid w:val="00405427"/>
    <w:rsid w:val="004060FE"/>
    <w:rsid w:val="00412725"/>
    <w:rsid w:val="00432CDD"/>
    <w:rsid w:val="004566FE"/>
    <w:rsid w:val="004739B8"/>
    <w:rsid w:val="00474D64"/>
    <w:rsid w:val="004B465D"/>
    <w:rsid w:val="004C1310"/>
    <w:rsid w:val="004D112E"/>
    <w:rsid w:val="004D3F2C"/>
    <w:rsid w:val="004D4BFD"/>
    <w:rsid w:val="00512011"/>
    <w:rsid w:val="00516061"/>
    <w:rsid w:val="00517CED"/>
    <w:rsid w:val="00532100"/>
    <w:rsid w:val="0054125C"/>
    <w:rsid w:val="005443EC"/>
    <w:rsid w:val="00547E23"/>
    <w:rsid w:val="00551614"/>
    <w:rsid w:val="00552494"/>
    <w:rsid w:val="005561C4"/>
    <w:rsid w:val="00557E10"/>
    <w:rsid w:val="00570258"/>
    <w:rsid w:val="005875AA"/>
    <w:rsid w:val="00594700"/>
    <w:rsid w:val="005A4799"/>
    <w:rsid w:val="005B5E2F"/>
    <w:rsid w:val="005B6E7B"/>
    <w:rsid w:val="005C1201"/>
    <w:rsid w:val="005C389C"/>
    <w:rsid w:val="005F1314"/>
    <w:rsid w:val="00605BE1"/>
    <w:rsid w:val="00610BAB"/>
    <w:rsid w:val="00641E9D"/>
    <w:rsid w:val="00651062"/>
    <w:rsid w:val="00651543"/>
    <w:rsid w:val="0066280D"/>
    <w:rsid w:val="006736FD"/>
    <w:rsid w:val="00686375"/>
    <w:rsid w:val="00687566"/>
    <w:rsid w:val="00694036"/>
    <w:rsid w:val="006C122A"/>
    <w:rsid w:val="006D4325"/>
    <w:rsid w:val="006F722F"/>
    <w:rsid w:val="00706E73"/>
    <w:rsid w:val="00760E98"/>
    <w:rsid w:val="007618B7"/>
    <w:rsid w:val="00780343"/>
    <w:rsid w:val="007A1A76"/>
    <w:rsid w:val="007C2425"/>
    <w:rsid w:val="007C3CE9"/>
    <w:rsid w:val="007C58A9"/>
    <w:rsid w:val="007E36FA"/>
    <w:rsid w:val="007F3543"/>
    <w:rsid w:val="007F5585"/>
    <w:rsid w:val="00804C3C"/>
    <w:rsid w:val="00816E76"/>
    <w:rsid w:val="00816F97"/>
    <w:rsid w:val="00831A0C"/>
    <w:rsid w:val="008320CB"/>
    <w:rsid w:val="00837352"/>
    <w:rsid w:val="0084493E"/>
    <w:rsid w:val="00857851"/>
    <w:rsid w:val="00862356"/>
    <w:rsid w:val="008665B1"/>
    <w:rsid w:val="008808E6"/>
    <w:rsid w:val="008830A2"/>
    <w:rsid w:val="00896AD2"/>
    <w:rsid w:val="008B15CE"/>
    <w:rsid w:val="008B4EE4"/>
    <w:rsid w:val="008C1A4A"/>
    <w:rsid w:val="008C28D2"/>
    <w:rsid w:val="008D636B"/>
    <w:rsid w:val="008D7436"/>
    <w:rsid w:val="008E63CA"/>
    <w:rsid w:val="008F07B5"/>
    <w:rsid w:val="008F2F46"/>
    <w:rsid w:val="008F5913"/>
    <w:rsid w:val="009027FB"/>
    <w:rsid w:val="00926D20"/>
    <w:rsid w:val="009521FF"/>
    <w:rsid w:val="009573BD"/>
    <w:rsid w:val="00962BC2"/>
    <w:rsid w:val="009720AB"/>
    <w:rsid w:val="00975626"/>
    <w:rsid w:val="00977AAB"/>
    <w:rsid w:val="00981498"/>
    <w:rsid w:val="00984E59"/>
    <w:rsid w:val="00986AD3"/>
    <w:rsid w:val="009A74FD"/>
    <w:rsid w:val="009A7CBA"/>
    <w:rsid w:val="009C4A4D"/>
    <w:rsid w:val="009D31D8"/>
    <w:rsid w:val="009D42AE"/>
    <w:rsid w:val="009F62D6"/>
    <w:rsid w:val="00A01FD7"/>
    <w:rsid w:val="00A178E8"/>
    <w:rsid w:val="00A2291F"/>
    <w:rsid w:val="00A22D63"/>
    <w:rsid w:val="00A25F69"/>
    <w:rsid w:val="00A27511"/>
    <w:rsid w:val="00A4694F"/>
    <w:rsid w:val="00A57DEE"/>
    <w:rsid w:val="00A65A2D"/>
    <w:rsid w:val="00A94C5F"/>
    <w:rsid w:val="00A97F6D"/>
    <w:rsid w:val="00AA28F7"/>
    <w:rsid w:val="00AC2440"/>
    <w:rsid w:val="00AC3B5E"/>
    <w:rsid w:val="00AC7D32"/>
    <w:rsid w:val="00AD3E8A"/>
    <w:rsid w:val="00AE63A9"/>
    <w:rsid w:val="00AF2A0C"/>
    <w:rsid w:val="00B15EB4"/>
    <w:rsid w:val="00B25E65"/>
    <w:rsid w:val="00B2665F"/>
    <w:rsid w:val="00B40264"/>
    <w:rsid w:val="00B4565C"/>
    <w:rsid w:val="00B606C1"/>
    <w:rsid w:val="00B65316"/>
    <w:rsid w:val="00B65D79"/>
    <w:rsid w:val="00B740A9"/>
    <w:rsid w:val="00B75AEE"/>
    <w:rsid w:val="00B77FCF"/>
    <w:rsid w:val="00B9118D"/>
    <w:rsid w:val="00B93D36"/>
    <w:rsid w:val="00BA026E"/>
    <w:rsid w:val="00BA29CB"/>
    <w:rsid w:val="00BA307F"/>
    <w:rsid w:val="00BA3DB7"/>
    <w:rsid w:val="00BD1D2D"/>
    <w:rsid w:val="00BE2686"/>
    <w:rsid w:val="00BE65D4"/>
    <w:rsid w:val="00BE795F"/>
    <w:rsid w:val="00C12F7A"/>
    <w:rsid w:val="00C14CAE"/>
    <w:rsid w:val="00C213B7"/>
    <w:rsid w:val="00C642C2"/>
    <w:rsid w:val="00C746C0"/>
    <w:rsid w:val="00C74B09"/>
    <w:rsid w:val="00C75F2F"/>
    <w:rsid w:val="00C87D25"/>
    <w:rsid w:val="00C90061"/>
    <w:rsid w:val="00CA22A0"/>
    <w:rsid w:val="00CC4ABC"/>
    <w:rsid w:val="00CD2FB3"/>
    <w:rsid w:val="00CE4AA5"/>
    <w:rsid w:val="00D06619"/>
    <w:rsid w:val="00D13EE7"/>
    <w:rsid w:val="00D1769C"/>
    <w:rsid w:val="00D30554"/>
    <w:rsid w:val="00D531D9"/>
    <w:rsid w:val="00D602B4"/>
    <w:rsid w:val="00D62CBA"/>
    <w:rsid w:val="00D74129"/>
    <w:rsid w:val="00D86340"/>
    <w:rsid w:val="00DA4D4E"/>
    <w:rsid w:val="00DB2AFD"/>
    <w:rsid w:val="00DB781B"/>
    <w:rsid w:val="00DC68AC"/>
    <w:rsid w:val="00DE1BC4"/>
    <w:rsid w:val="00DE60D8"/>
    <w:rsid w:val="00E05F0B"/>
    <w:rsid w:val="00E10131"/>
    <w:rsid w:val="00E17FBA"/>
    <w:rsid w:val="00E23988"/>
    <w:rsid w:val="00E46920"/>
    <w:rsid w:val="00E561F3"/>
    <w:rsid w:val="00E56478"/>
    <w:rsid w:val="00E6259E"/>
    <w:rsid w:val="00E62D8A"/>
    <w:rsid w:val="00E62F6D"/>
    <w:rsid w:val="00E765E5"/>
    <w:rsid w:val="00E76C22"/>
    <w:rsid w:val="00E80D23"/>
    <w:rsid w:val="00E812BB"/>
    <w:rsid w:val="00E94716"/>
    <w:rsid w:val="00E95AA0"/>
    <w:rsid w:val="00E965B6"/>
    <w:rsid w:val="00EA3B47"/>
    <w:rsid w:val="00EB3290"/>
    <w:rsid w:val="00EB58F6"/>
    <w:rsid w:val="00EC2C6C"/>
    <w:rsid w:val="00EC5F56"/>
    <w:rsid w:val="00EC60CA"/>
    <w:rsid w:val="00EE3209"/>
    <w:rsid w:val="00F036A5"/>
    <w:rsid w:val="00F1330F"/>
    <w:rsid w:val="00F14ACB"/>
    <w:rsid w:val="00F20DE8"/>
    <w:rsid w:val="00F227FF"/>
    <w:rsid w:val="00F2426C"/>
    <w:rsid w:val="00F5140F"/>
    <w:rsid w:val="00F70D5B"/>
    <w:rsid w:val="00F75CF3"/>
    <w:rsid w:val="00F76372"/>
    <w:rsid w:val="00F8468B"/>
    <w:rsid w:val="00F84D9A"/>
    <w:rsid w:val="00F9357A"/>
    <w:rsid w:val="00F97212"/>
    <w:rsid w:val="00FA4AE0"/>
    <w:rsid w:val="00FB34A3"/>
    <w:rsid w:val="00FB34B9"/>
    <w:rsid w:val="00FB56AD"/>
    <w:rsid w:val="00FB5A26"/>
    <w:rsid w:val="00FC1149"/>
    <w:rsid w:val="00FC7F44"/>
    <w:rsid w:val="00FD10C4"/>
    <w:rsid w:val="00FD5630"/>
    <w:rsid w:val="00FE26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178B92"/>
  <w14:defaultImageDpi w14:val="330"/>
  <w15:chartTrackingRefBased/>
  <w15:docId w15:val="{D8531F4F-E9AB-4CEC-8977-E83724E75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paragraph" w:styleId="Heading2">
    <w:name w:val="heading 2"/>
    <w:basedOn w:val="Normal"/>
    <w:next w:val="Normal"/>
    <w:link w:val="Heading2Char"/>
    <w:uiPriority w:val="9"/>
    <w:semiHidden/>
    <w:unhideWhenUsed/>
    <w:rsid w:val="00A97F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link w:val="Heading3Char"/>
    <w:uiPriority w:val="9"/>
    <w:unhideWhenUsed/>
    <w:qFormat/>
    <w:rsid w:val="00A97F6D"/>
    <w:pPr>
      <w:autoSpaceDE w:val="0"/>
      <w:autoSpaceDN w:val="0"/>
      <w:spacing w:line="190" w:lineRule="exact"/>
      <w:ind w:left="106"/>
      <w:jc w:val="left"/>
      <w:outlineLvl w:val="2"/>
    </w:pPr>
    <w:rPr>
      <w:rFonts w:ascii="Arial" w:eastAsia="Arial" w:hAnsi="Arial" w:cs="Arial"/>
      <w:b/>
      <w:bCs/>
      <w:kern w:val="0"/>
      <w:sz w:val="17"/>
      <w:szCs w:val="1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34"/>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3"/>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34"/>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176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1769B0"/>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1769B0"/>
    <w:rPr>
      <w:rFonts w:ascii="Arial" w:hAnsi="Arial" w:cs="Arial"/>
      <w:color w:val="595858"/>
      <w:kern w:val="0"/>
      <w:sz w:val="12"/>
      <w:szCs w:val="12"/>
    </w:rPr>
  </w:style>
  <w:style w:type="paragraph" w:customStyle="1" w:styleId="a5">
    <w:name w:val="表格标题"/>
    <w:basedOn w:val="a3"/>
    <w:link w:val="a6"/>
    <w:qFormat/>
    <w:rsid w:val="001769B0"/>
    <w:pPr>
      <w:spacing w:after="40" w:line="200" w:lineRule="exact"/>
      <w:jc w:val="center"/>
    </w:pPr>
    <w:rPr>
      <w:b/>
    </w:rPr>
  </w:style>
  <w:style w:type="character" w:customStyle="1" w:styleId="a6">
    <w:name w:val="表格标题 字符"/>
    <w:basedOn w:val="a4"/>
    <w:link w:val="a5"/>
    <w:rsid w:val="001769B0"/>
    <w:rPr>
      <w:rFonts w:ascii="Arial" w:hAnsi="Arial" w:cs="Arial"/>
      <w:b/>
      <w:color w:val="595858"/>
      <w:kern w:val="0"/>
      <w:sz w:val="12"/>
      <w:szCs w:val="12"/>
    </w:rPr>
  </w:style>
  <w:style w:type="table" w:customStyle="1" w:styleId="11">
    <w:name w:val="网格型1"/>
    <w:basedOn w:val="TableNormal"/>
    <w:next w:val="TableGrid"/>
    <w:uiPriority w:val="39"/>
    <w:rsid w:val="007C58A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TableNormal"/>
    <w:next w:val="TableGrid"/>
    <w:uiPriority w:val="39"/>
    <w:rsid w:val="007F5585"/>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A22A0"/>
    <w:pPr>
      <w:autoSpaceDE w:val="0"/>
      <w:autoSpaceDN w:val="0"/>
      <w:spacing w:before="75"/>
      <w:ind w:left="106"/>
      <w:jc w:val="left"/>
    </w:pPr>
    <w:rPr>
      <w:rFonts w:ascii="Arial" w:eastAsia="Arial" w:hAnsi="Arial" w:cs="Arial"/>
      <w:kern w:val="0"/>
      <w:sz w:val="17"/>
      <w:szCs w:val="17"/>
      <w:lang w:eastAsia="en-US"/>
    </w:rPr>
  </w:style>
  <w:style w:type="character" w:customStyle="1" w:styleId="BodyTextChar">
    <w:name w:val="Body Text Char"/>
    <w:basedOn w:val="DefaultParagraphFont"/>
    <w:link w:val="BodyText"/>
    <w:uiPriority w:val="1"/>
    <w:rsid w:val="00CA22A0"/>
    <w:rPr>
      <w:rFonts w:ascii="Arial" w:eastAsia="Arial" w:hAnsi="Arial" w:cs="Arial"/>
      <w:kern w:val="0"/>
      <w:sz w:val="17"/>
      <w:szCs w:val="17"/>
      <w:lang w:val="ro" w:eastAsia="en-US"/>
    </w:rPr>
  </w:style>
  <w:style w:type="character" w:customStyle="1" w:styleId="Heading3Char">
    <w:name w:val="Heading 3 Char"/>
    <w:basedOn w:val="DefaultParagraphFont"/>
    <w:link w:val="Heading3"/>
    <w:uiPriority w:val="9"/>
    <w:rsid w:val="00A97F6D"/>
    <w:rPr>
      <w:rFonts w:ascii="Arial" w:eastAsia="Arial" w:hAnsi="Arial" w:cs="Arial"/>
      <w:b/>
      <w:bCs/>
      <w:kern w:val="0"/>
      <w:sz w:val="17"/>
      <w:szCs w:val="17"/>
      <w:lang w:val="ro" w:eastAsia="en-US"/>
    </w:rPr>
  </w:style>
  <w:style w:type="character" w:customStyle="1" w:styleId="Heading2Char">
    <w:name w:val="Heading 2 Char"/>
    <w:basedOn w:val="DefaultParagraphFont"/>
    <w:link w:val="Heading2"/>
    <w:uiPriority w:val="9"/>
    <w:semiHidden/>
    <w:rsid w:val="00A97F6D"/>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89359">
      <w:bodyDiv w:val="1"/>
      <w:marLeft w:val="0"/>
      <w:marRight w:val="0"/>
      <w:marTop w:val="0"/>
      <w:marBottom w:val="0"/>
      <w:divBdr>
        <w:top w:val="none" w:sz="0" w:space="0" w:color="auto"/>
        <w:left w:val="none" w:sz="0" w:space="0" w:color="auto"/>
        <w:bottom w:val="none" w:sz="0" w:space="0" w:color="auto"/>
        <w:right w:val="none" w:sz="0" w:space="0" w:color="auto"/>
      </w:divBdr>
    </w:div>
    <w:div w:id="182286859">
      <w:bodyDiv w:val="1"/>
      <w:marLeft w:val="0"/>
      <w:marRight w:val="0"/>
      <w:marTop w:val="0"/>
      <w:marBottom w:val="0"/>
      <w:divBdr>
        <w:top w:val="none" w:sz="0" w:space="0" w:color="auto"/>
        <w:left w:val="none" w:sz="0" w:space="0" w:color="auto"/>
        <w:bottom w:val="none" w:sz="0" w:space="0" w:color="auto"/>
        <w:right w:val="none" w:sz="0" w:space="0" w:color="auto"/>
      </w:divBdr>
    </w:div>
    <w:div w:id="1087768354">
      <w:bodyDiv w:val="1"/>
      <w:marLeft w:val="0"/>
      <w:marRight w:val="0"/>
      <w:marTop w:val="0"/>
      <w:marBottom w:val="0"/>
      <w:divBdr>
        <w:top w:val="none" w:sz="0" w:space="0" w:color="auto"/>
        <w:left w:val="none" w:sz="0" w:space="0" w:color="auto"/>
        <w:bottom w:val="none" w:sz="0" w:space="0" w:color="auto"/>
        <w:right w:val="none" w:sz="0" w:space="0" w:color="auto"/>
      </w:divBdr>
    </w:div>
    <w:div w:id="150119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customXml" Target="ink/ink1.xml"/><Relationship Id="rId30"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9T13:31:44.130"/>
    </inkml:context>
    <inkml:brush xml:id="br0">
      <inkml:brushProperty name="width" value="0.2" units="cm"/>
      <inkml:brushProperty name="height" value="0.2" units="cm"/>
      <inkml:brushProperty name="color" value="#FFFFFF"/>
    </inkml:brush>
  </inkml:definitions>
  <inkml:trace contextRef="#ctx0" brushRef="#br0">2030 84 24575,'-253'-10'0,"162"5"0,-346 2 0,236 5 0,47-20 0,84 18 0,4 1 0,0-3 0,-120-18 0,24 0 0,98 14 0,-129 3 158,106 5-1681</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D646B-02C0-43D3-AEE2-D423798D2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27</Pages>
  <Words>5704</Words>
  <Characters>32513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8</cp:revision>
  <cp:lastPrinted>2025-10-13T06:51:00Z</cp:lastPrinted>
  <dcterms:created xsi:type="dcterms:W3CDTF">2025-08-29T01:50:00Z</dcterms:created>
  <dcterms:modified xsi:type="dcterms:W3CDTF">2026-01-09T13:31:00Z</dcterms:modified>
</cp:coreProperties>
</file>